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3A24" w:rsidRPr="0098514F" w:rsidRDefault="00203650" w:rsidP="00833A24">
      <w:pPr>
        <w:jc w:val="both"/>
        <w:rPr>
          <w:rFonts w:ascii="Lucida Bright" w:hAnsi="Lucida Bright" w:cs="Liberation Serif"/>
          <w:b/>
          <w:bCs/>
          <w:sz w:val="24"/>
          <w:szCs w:val="24"/>
        </w:rPr>
      </w:pPr>
      <w:r w:rsidRPr="0098514F">
        <w:rPr>
          <w:rFonts w:ascii="Lucida Bright" w:hAnsi="Lucida Bright" w:cs="Liberation Serif"/>
          <w:b/>
          <w:bCs/>
          <w:sz w:val="24"/>
          <w:szCs w:val="24"/>
        </w:rPr>
        <w:t>Da Nicea ad Aquileia.</w:t>
      </w:r>
    </w:p>
    <w:p w:rsidR="00203650" w:rsidRPr="0098514F" w:rsidRDefault="00203650" w:rsidP="00833A24">
      <w:pPr>
        <w:jc w:val="both"/>
        <w:rPr>
          <w:rFonts w:ascii="Lucida Bright" w:hAnsi="Lucida Bright" w:cs="Liberation Serif"/>
          <w:sz w:val="24"/>
          <w:szCs w:val="24"/>
        </w:rPr>
      </w:pPr>
    </w:p>
    <w:p w:rsidR="00203650" w:rsidRPr="0098514F" w:rsidRDefault="00203650" w:rsidP="00833A24">
      <w:pPr>
        <w:jc w:val="both"/>
        <w:rPr>
          <w:rFonts w:ascii="Lucida Bright" w:hAnsi="Lucida Bright" w:cs="Liberation Serif"/>
          <w:sz w:val="24"/>
          <w:szCs w:val="24"/>
        </w:rPr>
      </w:pPr>
      <w:r w:rsidRPr="0098514F">
        <w:rPr>
          <w:rFonts w:ascii="Lucida Bright" w:hAnsi="Lucida Bright" w:cs="Liberation Serif"/>
          <w:sz w:val="24"/>
          <w:szCs w:val="24"/>
        </w:rPr>
        <w:t xml:space="preserve">In relazione alla accesa controversia dottrinale scatenata nella Chiesa del s. IV dal concetto </w:t>
      </w:r>
      <w:r w:rsidR="00B57C84" w:rsidRPr="0098514F">
        <w:rPr>
          <w:rFonts w:ascii="Lucida Bright" w:hAnsi="Lucida Bright" w:cs="Liberation Serif"/>
          <w:sz w:val="24"/>
          <w:szCs w:val="24"/>
        </w:rPr>
        <w:t xml:space="preserve">– fondamentalmente origeniano – </w:t>
      </w:r>
      <w:r w:rsidRPr="0098514F">
        <w:rPr>
          <w:rFonts w:ascii="Lucida Bright" w:hAnsi="Lucida Bright" w:cs="Liberation Serif"/>
          <w:sz w:val="24"/>
          <w:szCs w:val="24"/>
        </w:rPr>
        <w:t xml:space="preserve">di ‘consustanzialità trinitaria’ </w:t>
      </w:r>
      <w:r w:rsidR="00B57C84" w:rsidRPr="0098514F">
        <w:rPr>
          <w:rFonts w:ascii="Lucida Bright" w:hAnsi="Lucida Bright" w:cs="Liberation Serif"/>
          <w:sz w:val="24"/>
          <w:szCs w:val="24"/>
        </w:rPr>
        <w:t xml:space="preserve">immesso nel Simbolo di fede formulato dal I Concilio Ecumenico (a. 325) si </w:t>
      </w:r>
      <w:r w:rsidRPr="0098514F">
        <w:rPr>
          <w:rFonts w:ascii="Lucida Bright" w:hAnsi="Lucida Bright" w:cs="Liberation Serif"/>
          <w:sz w:val="24"/>
          <w:szCs w:val="24"/>
        </w:rPr>
        <w:t xml:space="preserve">è tentato di costruire un percorso patristico ‘dal </w:t>
      </w:r>
      <w:proofErr w:type="spellStart"/>
      <w:r w:rsidRPr="0098514F">
        <w:rPr>
          <w:rFonts w:ascii="Lucida Bright" w:hAnsi="Lucida Bright" w:cs="Liberation Serif"/>
          <w:sz w:val="24"/>
          <w:szCs w:val="24"/>
        </w:rPr>
        <w:t>basso’</w:t>
      </w:r>
      <w:proofErr w:type="spellEnd"/>
      <w:r w:rsidR="00B57C84" w:rsidRPr="0098514F">
        <w:rPr>
          <w:rFonts w:ascii="Lucida Bright" w:hAnsi="Lucida Bright" w:cs="Liberation Serif"/>
          <w:sz w:val="24"/>
          <w:szCs w:val="24"/>
        </w:rPr>
        <w:t xml:space="preserve">, attraverso cui comprenderne </w:t>
      </w:r>
      <w:r w:rsidR="0098514F" w:rsidRPr="0098514F">
        <w:rPr>
          <w:rFonts w:ascii="Lucida Bright" w:hAnsi="Lucida Bright" w:cs="Liberation Serif"/>
          <w:sz w:val="24"/>
          <w:szCs w:val="24"/>
        </w:rPr>
        <w:t xml:space="preserve">(soprattutto al livello della spiritualità ecclesiale, cioè della fede vissuta di persone e comunità) </w:t>
      </w:r>
      <w:r w:rsidR="00B57C84" w:rsidRPr="0098514F">
        <w:rPr>
          <w:rFonts w:ascii="Lucida Bright" w:hAnsi="Lucida Bright" w:cs="Liberation Serif"/>
          <w:sz w:val="24"/>
          <w:szCs w:val="24"/>
        </w:rPr>
        <w:t>le premesse, quindi gli sviluppi e le ripercussioni</w:t>
      </w:r>
      <w:r w:rsidR="0098514F" w:rsidRPr="0098514F">
        <w:rPr>
          <w:rFonts w:ascii="Lucida Bright" w:hAnsi="Lucida Bright" w:cs="Liberation Serif"/>
          <w:sz w:val="24"/>
          <w:szCs w:val="24"/>
        </w:rPr>
        <w:t xml:space="preserve">, </w:t>
      </w:r>
      <w:r w:rsidR="003C4FF8">
        <w:rPr>
          <w:rFonts w:ascii="Lucida Bright" w:hAnsi="Lucida Bright" w:cs="Liberation Serif"/>
          <w:sz w:val="24"/>
          <w:szCs w:val="24"/>
        </w:rPr>
        <w:t>sia</w:t>
      </w:r>
      <w:r w:rsidR="0098514F" w:rsidRPr="0098514F">
        <w:rPr>
          <w:rFonts w:ascii="Lucida Bright" w:hAnsi="Lucida Bright" w:cs="Liberation Serif"/>
          <w:sz w:val="24"/>
          <w:szCs w:val="24"/>
        </w:rPr>
        <w:t xml:space="preserve"> dogmatiche </w:t>
      </w:r>
      <w:r w:rsidR="003C4FF8">
        <w:rPr>
          <w:rFonts w:ascii="Lucida Bright" w:hAnsi="Lucida Bright" w:cs="Liberation Serif"/>
          <w:sz w:val="24"/>
          <w:szCs w:val="24"/>
        </w:rPr>
        <w:t>sia</w:t>
      </w:r>
      <w:r w:rsidR="0098514F" w:rsidRPr="0098514F">
        <w:rPr>
          <w:rFonts w:ascii="Lucida Bright" w:hAnsi="Lucida Bright" w:cs="Liberation Serif"/>
          <w:sz w:val="24"/>
          <w:szCs w:val="24"/>
        </w:rPr>
        <w:t xml:space="preserve"> esistenziali. </w:t>
      </w:r>
    </w:p>
    <w:p w:rsidR="00203650" w:rsidRDefault="0098514F" w:rsidP="001C18EF">
      <w:pPr>
        <w:autoSpaceDE w:val="0"/>
        <w:autoSpaceDN w:val="0"/>
        <w:adjustRightInd w:val="0"/>
        <w:ind w:right="49"/>
        <w:jc w:val="both"/>
        <w:rPr>
          <w:rFonts w:ascii="Lucida Bright" w:hAnsi="Lucida Bright" w:cs="Times New Roman"/>
          <w:kern w:val="0"/>
          <w:sz w:val="24"/>
          <w:szCs w:val="24"/>
        </w:rPr>
      </w:pPr>
      <w:r w:rsidRPr="0098514F">
        <w:rPr>
          <w:rFonts w:ascii="Lucida Bright" w:hAnsi="Lucida Bright" w:cs="Times New Roman"/>
          <w:sz w:val="24"/>
          <w:szCs w:val="24"/>
        </w:rPr>
        <w:t xml:space="preserve">Fin dall’epoca sub-apostolica la fede </w:t>
      </w:r>
      <w:r w:rsidRPr="001C18EF">
        <w:rPr>
          <w:rFonts w:ascii="Lucida Bright" w:hAnsi="Lucida Bright" w:cs="Times New Roman"/>
          <w:sz w:val="24"/>
          <w:szCs w:val="24"/>
        </w:rPr>
        <w:t>in Gesù quale «Signore</w:t>
      </w:r>
      <w:r w:rsidR="001C18EF" w:rsidRPr="001C18EF">
        <w:rPr>
          <w:rFonts w:ascii="Lucida Bright" w:hAnsi="Lucida Bright" w:cs="Times New Roman"/>
          <w:sz w:val="24"/>
          <w:szCs w:val="24"/>
        </w:rPr>
        <w:t xml:space="preserve"> mio e</w:t>
      </w:r>
      <w:r w:rsidRPr="001C18EF">
        <w:rPr>
          <w:rFonts w:ascii="Lucida Bright" w:hAnsi="Lucida Bright" w:cs="Times New Roman"/>
          <w:sz w:val="24"/>
          <w:szCs w:val="24"/>
        </w:rPr>
        <w:t xml:space="preserve"> Dio</w:t>
      </w:r>
      <w:r w:rsidR="001C18EF" w:rsidRPr="001C18EF">
        <w:rPr>
          <w:rFonts w:ascii="Lucida Bright" w:hAnsi="Lucida Bright" w:cs="Times New Roman"/>
          <w:sz w:val="24"/>
          <w:szCs w:val="24"/>
        </w:rPr>
        <w:t xml:space="preserve"> mio</w:t>
      </w:r>
      <w:r w:rsidRPr="001C18EF">
        <w:rPr>
          <w:rFonts w:ascii="Lucida Bright" w:hAnsi="Lucida Bright" w:cs="Times New Roman"/>
          <w:sz w:val="24"/>
          <w:szCs w:val="24"/>
        </w:rPr>
        <w:t>»</w:t>
      </w:r>
      <w:r w:rsidR="001C18EF" w:rsidRPr="001C18EF">
        <w:rPr>
          <w:rFonts w:ascii="Lucida Bright" w:hAnsi="Lucida Bright" w:cs="Times New Roman"/>
          <w:sz w:val="24"/>
          <w:szCs w:val="24"/>
        </w:rPr>
        <w:t xml:space="preserve"> (</w:t>
      </w:r>
      <w:proofErr w:type="spellStart"/>
      <w:r w:rsidR="001C18EF" w:rsidRPr="001C18EF">
        <w:rPr>
          <w:rFonts w:ascii="Lucida Bright" w:hAnsi="Lucida Bright" w:cs="Times New Roman"/>
          <w:sz w:val="24"/>
          <w:szCs w:val="24"/>
        </w:rPr>
        <w:t>Gv</w:t>
      </w:r>
      <w:proofErr w:type="spellEnd"/>
      <w:r w:rsidR="001C18EF" w:rsidRPr="001C18EF">
        <w:rPr>
          <w:rFonts w:ascii="Lucida Bright" w:hAnsi="Lucida Bright" w:cs="Times New Roman"/>
          <w:sz w:val="24"/>
          <w:szCs w:val="24"/>
        </w:rPr>
        <w:t xml:space="preserve"> 20,28) è attestata inequivocabilmente</w:t>
      </w:r>
      <w:r w:rsidR="003C4FF8">
        <w:rPr>
          <w:rFonts w:ascii="Lucida Bright" w:hAnsi="Lucida Bright" w:cs="Times New Roman"/>
          <w:sz w:val="24"/>
          <w:szCs w:val="24"/>
        </w:rPr>
        <w:t xml:space="preserve">, e tanto più in contesto </w:t>
      </w:r>
      <w:proofErr w:type="spellStart"/>
      <w:r w:rsidR="003C4FF8">
        <w:rPr>
          <w:rFonts w:ascii="Lucida Bright" w:hAnsi="Lucida Bright" w:cs="Times New Roman"/>
          <w:sz w:val="24"/>
          <w:szCs w:val="24"/>
        </w:rPr>
        <w:t>martiriale</w:t>
      </w:r>
      <w:proofErr w:type="spellEnd"/>
      <w:r w:rsidR="001C18EF" w:rsidRPr="001C18EF">
        <w:rPr>
          <w:rFonts w:ascii="Lucida Bright" w:hAnsi="Lucida Bright" w:cs="Times New Roman"/>
          <w:sz w:val="24"/>
          <w:szCs w:val="24"/>
        </w:rPr>
        <w:t xml:space="preserve">. Esemplare la confessione appassionata di </w:t>
      </w:r>
      <w:r w:rsidR="001C18EF" w:rsidRPr="00253E8B">
        <w:rPr>
          <w:rFonts w:ascii="Lucida Bright" w:hAnsi="Lucida Bright" w:cs="Times New Roman"/>
          <w:b/>
          <w:bCs/>
          <w:sz w:val="24"/>
          <w:szCs w:val="24"/>
        </w:rPr>
        <w:t>Ignazio</w:t>
      </w:r>
      <w:r w:rsidR="001C18EF" w:rsidRPr="00AD088A">
        <w:rPr>
          <w:rFonts w:ascii="Lucida Bright" w:hAnsi="Lucida Bright" w:cs="Times New Roman"/>
          <w:sz w:val="24"/>
          <w:szCs w:val="24"/>
        </w:rPr>
        <w:t xml:space="preserve"> di Antiochia</w:t>
      </w:r>
      <w:r w:rsidR="004842E0" w:rsidRPr="00AD088A">
        <w:rPr>
          <w:rFonts w:ascii="Lucida Bright" w:hAnsi="Lucida Bright" w:cs="Times New Roman"/>
          <w:sz w:val="24"/>
          <w:szCs w:val="24"/>
        </w:rPr>
        <w:t xml:space="preserve"> (a. 108 ca.)</w:t>
      </w:r>
      <w:r w:rsidR="001C18EF" w:rsidRPr="00AD088A">
        <w:rPr>
          <w:rFonts w:ascii="Lucida Bright" w:hAnsi="Lucida Bright" w:cs="Times New Roman"/>
          <w:sz w:val="24"/>
          <w:szCs w:val="24"/>
        </w:rPr>
        <w:t xml:space="preserve">: </w:t>
      </w:r>
      <w:r w:rsidR="003C4FF8" w:rsidRPr="00AD088A">
        <w:rPr>
          <w:rFonts w:ascii="Lucida Bright" w:hAnsi="Lucida Bright" w:cs="Times New Roman"/>
          <w:sz w:val="24"/>
          <w:szCs w:val="24"/>
        </w:rPr>
        <w:t>«</w:t>
      </w:r>
      <w:r w:rsidR="001C18EF" w:rsidRPr="00AD088A">
        <w:rPr>
          <w:rFonts w:ascii="Lucida Bright" w:hAnsi="Lucida Bright" w:cs="Times New Roman"/>
          <w:color w:val="000000" w:themeColor="text1"/>
          <w:sz w:val="24"/>
          <w:szCs w:val="24"/>
        </w:rPr>
        <w:t>Uno solo è medico, / carnale e spirituale, / generato e ingenerato, / Dio che è venuto nella carne, / nella morte vita vera, / e da Maria e da Dio, / prima passibile e ora impassibile, / Gesù Cristo, nostro signore</w:t>
      </w:r>
      <w:r w:rsidR="001C18EF" w:rsidRPr="00AD088A">
        <w:rPr>
          <w:rFonts w:ascii="Lucida Bright" w:hAnsi="Lucida Bright" w:cs="Times New Roman"/>
          <w:sz w:val="24"/>
          <w:szCs w:val="24"/>
        </w:rPr>
        <w:t>» (</w:t>
      </w:r>
      <w:r w:rsidR="001C18EF" w:rsidRPr="00AD088A">
        <w:rPr>
          <w:rFonts w:ascii="Lucida Bright" w:hAnsi="Lucida Bright" w:cs="Times New Roman"/>
          <w:i/>
          <w:iCs/>
          <w:sz w:val="24"/>
          <w:szCs w:val="24"/>
        </w:rPr>
        <w:t>Efes</w:t>
      </w:r>
      <w:r w:rsidR="001C18EF" w:rsidRPr="00AD088A">
        <w:rPr>
          <w:rFonts w:ascii="Lucida Bright" w:hAnsi="Lucida Bright" w:cs="Times New Roman"/>
          <w:sz w:val="24"/>
          <w:szCs w:val="24"/>
        </w:rPr>
        <w:t>.</w:t>
      </w:r>
      <w:r w:rsidR="003C4FF8" w:rsidRPr="00AD088A">
        <w:rPr>
          <w:rFonts w:ascii="Lucida Bright" w:hAnsi="Lucida Bright" w:cs="Times New Roman"/>
          <w:sz w:val="24"/>
          <w:szCs w:val="24"/>
        </w:rPr>
        <w:t xml:space="preserve"> 7,2</w:t>
      </w:r>
      <w:r w:rsidR="001C18EF" w:rsidRPr="00AD088A">
        <w:rPr>
          <w:rFonts w:ascii="Lucida Bright" w:hAnsi="Lucida Bright" w:cs="Times New Roman"/>
          <w:sz w:val="24"/>
          <w:szCs w:val="24"/>
        </w:rPr>
        <w:t>)</w:t>
      </w:r>
      <w:r w:rsidR="003C4FF8" w:rsidRPr="00AD088A">
        <w:rPr>
          <w:rFonts w:ascii="Lucida Bright" w:hAnsi="Lucida Bright" w:cs="Times New Roman"/>
          <w:sz w:val="24"/>
          <w:szCs w:val="24"/>
        </w:rPr>
        <w:t xml:space="preserve">. Equivalente fede rileva l’interrogatorio poliziesco </w:t>
      </w:r>
      <w:r w:rsidR="00253E8B" w:rsidRPr="00AD088A">
        <w:rPr>
          <w:rFonts w:ascii="Lucida Bright" w:hAnsi="Lucida Bright" w:cs="Times New Roman"/>
          <w:sz w:val="24"/>
          <w:szCs w:val="24"/>
        </w:rPr>
        <w:t>(a. 112 ca.)</w:t>
      </w:r>
      <w:r w:rsidR="00253E8B">
        <w:rPr>
          <w:rFonts w:ascii="Lucida Bright" w:hAnsi="Lucida Bright" w:cs="Times New Roman"/>
          <w:sz w:val="24"/>
          <w:szCs w:val="24"/>
        </w:rPr>
        <w:t xml:space="preserve"> </w:t>
      </w:r>
      <w:r w:rsidR="004842E0" w:rsidRPr="00AD088A">
        <w:rPr>
          <w:rFonts w:ascii="Lucida Bright" w:hAnsi="Lucida Bright" w:cs="Times New Roman"/>
          <w:sz w:val="24"/>
          <w:szCs w:val="24"/>
        </w:rPr>
        <w:t xml:space="preserve">condotto non senza ricorso alla tortura dal proconsole </w:t>
      </w:r>
      <w:r w:rsidR="004842E0" w:rsidRPr="00253E8B">
        <w:rPr>
          <w:rFonts w:ascii="Lucida Bright" w:hAnsi="Lucida Bright" w:cs="Times New Roman"/>
          <w:b/>
          <w:bCs/>
          <w:sz w:val="24"/>
          <w:szCs w:val="24"/>
        </w:rPr>
        <w:t>Plinio il Giovane</w:t>
      </w:r>
      <w:r w:rsidR="004842E0" w:rsidRPr="00AD088A">
        <w:rPr>
          <w:rFonts w:ascii="Lucida Bright" w:hAnsi="Lucida Bright" w:cs="Times New Roman"/>
          <w:sz w:val="24"/>
          <w:szCs w:val="24"/>
        </w:rPr>
        <w:t xml:space="preserve"> in Bitinia</w:t>
      </w:r>
      <w:r w:rsidR="00253E8B">
        <w:rPr>
          <w:rFonts w:ascii="Lucida Bright" w:hAnsi="Lucida Bright" w:cs="Times New Roman"/>
          <w:sz w:val="24"/>
          <w:szCs w:val="24"/>
        </w:rPr>
        <w:t xml:space="preserve"> (proprio la regione di Nicea / </w:t>
      </w:r>
      <w:proofErr w:type="spellStart"/>
      <w:r w:rsidR="00253E8B">
        <w:rPr>
          <w:rFonts w:ascii="Lucida Bright" w:hAnsi="Lucida Bright" w:cs="Times New Roman"/>
          <w:sz w:val="24"/>
          <w:szCs w:val="24"/>
        </w:rPr>
        <w:t>Iznik</w:t>
      </w:r>
      <w:proofErr w:type="spellEnd"/>
      <w:r w:rsidR="00253E8B">
        <w:rPr>
          <w:rFonts w:ascii="Lucida Bright" w:hAnsi="Lucida Bright" w:cs="Times New Roman"/>
          <w:sz w:val="24"/>
          <w:szCs w:val="24"/>
        </w:rPr>
        <w:t>…)</w:t>
      </w:r>
      <w:r w:rsidR="004842E0" w:rsidRPr="00AD088A">
        <w:rPr>
          <w:rFonts w:ascii="Lucida Bright" w:hAnsi="Lucida Bright" w:cs="Times New Roman"/>
          <w:sz w:val="24"/>
          <w:szCs w:val="24"/>
        </w:rPr>
        <w:t>: «</w:t>
      </w:r>
      <w:r w:rsidR="004842E0" w:rsidRPr="00AD088A">
        <w:rPr>
          <w:rFonts w:ascii="Lucida Bright" w:hAnsi="Lucida Bright" w:cs="Times New Roman"/>
          <w:kern w:val="0"/>
          <w:sz w:val="24"/>
          <w:szCs w:val="24"/>
        </w:rPr>
        <w:t xml:space="preserve">Affermavano che </w:t>
      </w:r>
      <w:r w:rsidR="00AD088A" w:rsidRPr="00AD088A">
        <w:rPr>
          <w:rFonts w:ascii="Lucida Bright" w:hAnsi="Lucida Bright" w:cs="Times New Roman"/>
          <w:kern w:val="0"/>
          <w:sz w:val="24"/>
          <w:szCs w:val="24"/>
        </w:rPr>
        <w:t xml:space="preserve">[…] </w:t>
      </w:r>
      <w:r w:rsidR="004842E0" w:rsidRPr="00AD088A">
        <w:rPr>
          <w:rFonts w:ascii="Lucida Bright" w:hAnsi="Lucida Bright" w:cs="Times New Roman"/>
          <w:kern w:val="0"/>
          <w:sz w:val="24"/>
          <w:szCs w:val="24"/>
        </w:rPr>
        <w:t>il loro errore si riduceva essenzialmente alla consuetudine di riunirsi in un giorno determinato prima dell’alba per cantare alternativamente fra loro un inno in onore di Cristo come a un dio [</w:t>
      </w:r>
      <w:r w:rsidR="004842E0" w:rsidRPr="00AD088A">
        <w:rPr>
          <w:rFonts w:ascii="Lucida Bright" w:hAnsi="Lucida Bright" w:cs="Times New Roman"/>
          <w:i/>
          <w:iCs/>
          <w:kern w:val="0"/>
          <w:sz w:val="24"/>
          <w:szCs w:val="24"/>
        </w:rPr>
        <w:t xml:space="preserve">quasi </w:t>
      </w:r>
      <w:proofErr w:type="spellStart"/>
      <w:r w:rsidR="004842E0" w:rsidRPr="00AD088A">
        <w:rPr>
          <w:rFonts w:ascii="Lucida Bright" w:hAnsi="Lucida Bright" w:cs="Times New Roman"/>
          <w:i/>
          <w:iCs/>
          <w:kern w:val="0"/>
          <w:sz w:val="24"/>
          <w:szCs w:val="24"/>
        </w:rPr>
        <w:t>deo</w:t>
      </w:r>
      <w:proofErr w:type="spellEnd"/>
      <w:r w:rsidR="004842E0" w:rsidRPr="00AD088A">
        <w:rPr>
          <w:rFonts w:ascii="Lucida Bright" w:hAnsi="Lucida Bright" w:cs="Times New Roman"/>
          <w:kern w:val="0"/>
          <w:sz w:val="24"/>
          <w:szCs w:val="24"/>
        </w:rPr>
        <w:t xml:space="preserve">] e di impegnarsi con solenne giuramento </w:t>
      </w:r>
      <w:r w:rsidR="00AD088A">
        <w:rPr>
          <w:rFonts w:ascii="Lucida Bright" w:hAnsi="Lucida Bright" w:cs="Times New Roman"/>
          <w:kern w:val="0"/>
          <w:sz w:val="24"/>
          <w:szCs w:val="24"/>
        </w:rPr>
        <w:t xml:space="preserve">[…] </w:t>
      </w:r>
      <w:r w:rsidR="004842E0" w:rsidRPr="00AD088A">
        <w:rPr>
          <w:rFonts w:ascii="Lucida Bright" w:hAnsi="Lucida Bright" w:cs="Times New Roman"/>
          <w:kern w:val="0"/>
          <w:sz w:val="24"/>
          <w:szCs w:val="24"/>
        </w:rPr>
        <w:t>a non commettere furti, rapine, adulteri, a non tradire la parola data».</w:t>
      </w:r>
    </w:p>
    <w:p w:rsidR="00AD088A" w:rsidRPr="008D2048" w:rsidRDefault="00AD088A" w:rsidP="00E70390">
      <w:pPr>
        <w:autoSpaceDE w:val="0"/>
        <w:autoSpaceDN w:val="0"/>
        <w:adjustRightInd w:val="0"/>
        <w:ind w:right="49"/>
        <w:jc w:val="both"/>
        <w:rPr>
          <w:rFonts w:ascii="Lucida Bright" w:hAnsi="Lucida Bright" w:cs="Times New Roman"/>
          <w:color w:val="000000" w:themeColor="text1"/>
          <w:sz w:val="24"/>
          <w:szCs w:val="24"/>
        </w:rPr>
      </w:pPr>
      <w:r>
        <w:rPr>
          <w:rFonts w:ascii="Lucida Bright" w:hAnsi="Lucida Bright" w:cs="Times New Roman"/>
          <w:kern w:val="0"/>
          <w:sz w:val="24"/>
          <w:szCs w:val="24"/>
        </w:rPr>
        <w:t xml:space="preserve">Il </w:t>
      </w:r>
      <w:proofErr w:type="spellStart"/>
      <w:r w:rsidRPr="00AD088A">
        <w:rPr>
          <w:rFonts w:ascii="Lucida Bright" w:hAnsi="Lucida Bright" w:cs="Times New Roman"/>
          <w:i/>
          <w:iCs/>
          <w:kern w:val="0"/>
          <w:sz w:val="24"/>
          <w:szCs w:val="24"/>
        </w:rPr>
        <w:t>kérygma</w:t>
      </w:r>
      <w:proofErr w:type="spellEnd"/>
      <w:r>
        <w:rPr>
          <w:rFonts w:ascii="Lucida Bright" w:hAnsi="Lucida Bright" w:cs="Times New Roman"/>
          <w:kern w:val="0"/>
          <w:sz w:val="24"/>
          <w:szCs w:val="24"/>
        </w:rPr>
        <w:t xml:space="preserve"> di </w:t>
      </w:r>
      <w:r w:rsidRPr="00253E8B">
        <w:rPr>
          <w:rFonts w:ascii="Lucida Bright" w:hAnsi="Lucida Bright" w:cs="Times New Roman"/>
          <w:b/>
          <w:bCs/>
          <w:kern w:val="0"/>
          <w:sz w:val="24"/>
          <w:szCs w:val="24"/>
        </w:rPr>
        <w:t>Ireneo</w:t>
      </w:r>
      <w:r>
        <w:rPr>
          <w:rFonts w:ascii="Lucida Bright" w:hAnsi="Lucida Bright" w:cs="Times New Roman"/>
          <w:kern w:val="0"/>
          <w:sz w:val="24"/>
          <w:szCs w:val="24"/>
        </w:rPr>
        <w:t xml:space="preserve">, voce nell’Occidente latino della tradizione cristiana giovannea di Asia Minore, a sua volta professa </w:t>
      </w:r>
      <w:r w:rsidRPr="008D2048">
        <w:rPr>
          <w:rFonts w:ascii="Lucida Bright" w:hAnsi="Lucida Bright" w:cs="Times New Roman"/>
          <w:kern w:val="0"/>
          <w:sz w:val="24"/>
          <w:szCs w:val="24"/>
        </w:rPr>
        <w:t>la Trinità di Dio secondo la prospettiva dell’uomo (e del mondo) che ne riceve salvezza: «</w:t>
      </w:r>
      <w:r w:rsidR="008D2048" w:rsidRP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 xml:space="preserve">Se la manifestazione di Dio mediante la creazione dà vita in terra a tutti i viventi, a maggior ragione la manifestazione del Padre mediante </w:t>
      </w:r>
      <w:r w:rsid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>la sua Parola</w:t>
      </w:r>
      <w:r w:rsidR="008D2048" w:rsidRP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 xml:space="preserve"> dà vita a quelli che lo contemplano. | […] Con questo ordine, ritmo e condotta, l’uomo originato e plasmato è fatto a immagine e somiglianza del Dio ingenerato: il Padre determina e ordina, il Figlio esegue e plasma, lo Spirito nutre e sviluppa e l’uomo quotidianamente progredisce e giunge alla perfezione, cioè si avvicina all’Ingenerato. Perfetto infatti è l’Ingenerato e questi è Dio</w:t>
      </w:r>
      <w:r w:rsidRPr="008D2048">
        <w:rPr>
          <w:rFonts w:ascii="Lucida Bright" w:hAnsi="Lucida Bright" w:cs="Times New Roman"/>
          <w:kern w:val="0"/>
          <w:sz w:val="24"/>
          <w:szCs w:val="24"/>
        </w:rPr>
        <w:t>»</w:t>
      </w:r>
      <w:r w:rsidR="008D2048" w:rsidRPr="008D2048">
        <w:rPr>
          <w:rFonts w:ascii="Lucida Bright" w:hAnsi="Lucida Bright" w:cs="Times New Roman"/>
          <w:kern w:val="0"/>
          <w:sz w:val="24"/>
          <w:szCs w:val="24"/>
        </w:rPr>
        <w:t xml:space="preserve"> (</w:t>
      </w:r>
      <w:r w:rsidR="008D2048" w:rsidRPr="008D2048">
        <w:rPr>
          <w:rFonts w:ascii="Lucida Bright" w:hAnsi="Lucida Bright" w:cs="Times New Roman"/>
          <w:i/>
          <w:iCs/>
          <w:kern w:val="0"/>
          <w:sz w:val="24"/>
          <w:szCs w:val="24"/>
        </w:rPr>
        <w:t>Confutazione e rovesciamento della falsa conoscenza</w:t>
      </w:r>
      <w:r w:rsidR="008D2048" w:rsidRPr="008D2048">
        <w:rPr>
          <w:rFonts w:ascii="Lucida Bright" w:hAnsi="Lucida Bright" w:cs="Times New Roman"/>
          <w:kern w:val="0"/>
          <w:sz w:val="24"/>
          <w:szCs w:val="24"/>
        </w:rPr>
        <w:t>, V 6,1-2). «</w:t>
      </w:r>
      <w:r w:rsidR="008D2048" w:rsidRP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 xml:space="preserve">Pertanto, </w:t>
      </w:r>
      <w:r w:rsid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>la Parola</w:t>
      </w:r>
      <w:r w:rsidR="008D2048" w:rsidRP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 xml:space="preserve"> si è manifestat</w:t>
      </w:r>
      <w:r w:rsid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>a</w:t>
      </w:r>
      <w:r w:rsidR="008D2048" w:rsidRP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 xml:space="preserve"> quando </w:t>
      </w:r>
      <w:r w:rsid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>la Parola</w:t>
      </w:r>
      <w:r w:rsidR="008D2048" w:rsidRPr="008D2048">
        <w:rPr>
          <w:rFonts w:ascii="Lucida Bright" w:eastAsia="Times New Roman" w:hAnsi="Lucida Bright" w:cs="Times New Roman"/>
          <w:iCs/>
          <w:sz w:val="24"/>
          <w:szCs w:val="24"/>
          <w:lang w:eastAsia="it-IT"/>
        </w:rPr>
        <w:t xml:space="preserve"> di Dio si fece uomo assimilando sé all’uomo e l’uomo a sé, perché l’uomo, in ragione della somiglianza col Figlio, diventi caro al Padre</w:t>
      </w:r>
      <w:r w:rsidR="008D2048" w:rsidRPr="008D2048">
        <w:rPr>
          <w:rFonts w:ascii="Lucida Bright" w:hAnsi="Lucida Bright" w:cs="Times New Roman"/>
          <w:kern w:val="0"/>
          <w:sz w:val="24"/>
          <w:szCs w:val="24"/>
        </w:rPr>
        <w:t>» (</w:t>
      </w:r>
      <w:r w:rsidR="008D2048" w:rsidRPr="008D2048">
        <w:rPr>
          <w:rFonts w:ascii="Lucida Bright" w:hAnsi="Lucida Bright" w:cs="Times New Roman"/>
          <w:i/>
          <w:iCs/>
          <w:kern w:val="0"/>
          <w:sz w:val="24"/>
          <w:szCs w:val="24"/>
        </w:rPr>
        <w:t>ibidem</w:t>
      </w:r>
      <w:r w:rsidR="008D2048" w:rsidRPr="008D2048">
        <w:rPr>
          <w:rFonts w:ascii="Lucida Bright" w:hAnsi="Lucida Bright" w:cs="Times New Roman"/>
          <w:kern w:val="0"/>
          <w:sz w:val="24"/>
          <w:szCs w:val="24"/>
        </w:rPr>
        <w:t>, V 16,2).</w:t>
      </w:r>
      <w:r w:rsidR="009C13C4">
        <w:rPr>
          <w:rFonts w:ascii="Lucida Bright" w:hAnsi="Lucida Bright" w:cs="Times New Roman"/>
          <w:kern w:val="0"/>
          <w:sz w:val="24"/>
          <w:szCs w:val="24"/>
        </w:rPr>
        <w:t xml:space="preserve"> Ireneo non propone una teoria gerarchizzata (‘</w:t>
      </w:r>
      <w:proofErr w:type="spellStart"/>
      <w:r w:rsidR="009C13C4">
        <w:rPr>
          <w:rFonts w:ascii="Lucida Bright" w:hAnsi="Lucida Bright" w:cs="Times New Roman"/>
          <w:kern w:val="0"/>
          <w:sz w:val="24"/>
          <w:szCs w:val="24"/>
        </w:rPr>
        <w:t>subordinazionista</w:t>
      </w:r>
      <w:proofErr w:type="spellEnd"/>
      <w:r w:rsidR="009C13C4">
        <w:rPr>
          <w:rFonts w:ascii="Lucida Bright" w:hAnsi="Lucida Bright" w:cs="Times New Roman"/>
          <w:kern w:val="0"/>
          <w:sz w:val="24"/>
          <w:szCs w:val="24"/>
        </w:rPr>
        <w:t>’) della Trinità, bensì testimonia la salvezza sperimentata in Cristo dall’umanità entro una storia (‘economia’) il cui senso ultimo è ‘amministrato’ da Dio, Padre e creatore del mondo.</w:t>
      </w:r>
    </w:p>
    <w:p w:rsidR="00203650" w:rsidRPr="00D7345A" w:rsidRDefault="00DF2C52" w:rsidP="00E70390">
      <w:pPr>
        <w:autoSpaceDE w:val="0"/>
        <w:autoSpaceDN w:val="0"/>
        <w:adjustRightInd w:val="0"/>
        <w:ind w:right="49"/>
        <w:jc w:val="both"/>
        <w:rPr>
          <w:rFonts w:ascii="Lucida Bright" w:hAnsi="Lucida Bright" w:cs="Times New Roman"/>
          <w:kern w:val="0"/>
          <w:sz w:val="24"/>
          <w:szCs w:val="24"/>
        </w:rPr>
      </w:pPr>
      <w:r w:rsidRPr="00253E8B">
        <w:rPr>
          <w:rFonts w:ascii="Lucida Bright" w:hAnsi="Lucida Bright" w:cs="Liberation Serif"/>
          <w:b/>
          <w:bCs/>
          <w:sz w:val="24"/>
          <w:szCs w:val="24"/>
        </w:rPr>
        <w:t>Basilio</w:t>
      </w:r>
      <w:r>
        <w:rPr>
          <w:rFonts w:ascii="Lucida Bright" w:hAnsi="Lucida Bright" w:cs="Liberation Serif"/>
          <w:sz w:val="24"/>
          <w:szCs w:val="24"/>
        </w:rPr>
        <w:t xml:space="preserve"> di Cesarea altrettanto – a</w:t>
      </w:r>
      <w:r w:rsidR="00E70390">
        <w:rPr>
          <w:rFonts w:ascii="Lucida Bright" w:hAnsi="Lucida Bright" w:cs="Liberation Serif"/>
          <w:sz w:val="24"/>
          <w:szCs w:val="24"/>
        </w:rPr>
        <w:t xml:space="preserve">ncora nel pieno </w:t>
      </w:r>
      <w:r w:rsidRPr="003635EE">
        <w:rPr>
          <w:rFonts w:ascii="Lucida Bright" w:hAnsi="Lucida Bright" w:cs="Liberation Serif"/>
          <w:sz w:val="24"/>
          <w:szCs w:val="24"/>
        </w:rPr>
        <w:t xml:space="preserve">infuriare della controversia trinitaria (a. </w:t>
      </w:r>
      <w:r w:rsidR="003635EE" w:rsidRPr="003635EE">
        <w:rPr>
          <w:rFonts w:ascii="Lucida Bright" w:hAnsi="Lucida Bright" w:cs="Liberation Serif"/>
          <w:sz w:val="24"/>
          <w:szCs w:val="24"/>
        </w:rPr>
        <w:t>374</w:t>
      </w:r>
      <w:r w:rsidRPr="003635EE">
        <w:rPr>
          <w:rFonts w:ascii="Lucida Bright" w:hAnsi="Lucida Bright" w:cs="Liberation Serif"/>
          <w:sz w:val="24"/>
          <w:szCs w:val="24"/>
        </w:rPr>
        <w:t xml:space="preserve">) – alle disquisizioni teologiche preferisce la testimonianza incontestabile della fede </w:t>
      </w:r>
      <w:r w:rsidR="003635EE" w:rsidRPr="003635EE">
        <w:rPr>
          <w:rFonts w:ascii="Lucida Bright" w:hAnsi="Lucida Bright" w:cs="Liberation Serif"/>
          <w:sz w:val="24"/>
          <w:szCs w:val="24"/>
        </w:rPr>
        <w:t xml:space="preserve">ecclesiale </w:t>
      </w:r>
      <w:r w:rsidRPr="003635EE">
        <w:rPr>
          <w:rFonts w:ascii="Lucida Bright" w:hAnsi="Lucida Bright" w:cs="Liberation Serif"/>
          <w:sz w:val="24"/>
          <w:szCs w:val="24"/>
        </w:rPr>
        <w:t>vissuta nella liturgia</w:t>
      </w:r>
      <w:r w:rsidR="003635EE" w:rsidRPr="003635EE">
        <w:rPr>
          <w:rFonts w:ascii="Lucida Bright" w:hAnsi="Lucida Bright" w:cs="Liberation Serif"/>
          <w:sz w:val="24"/>
          <w:szCs w:val="24"/>
        </w:rPr>
        <w:t>:</w:t>
      </w:r>
      <w:r w:rsidRPr="003635EE">
        <w:rPr>
          <w:rFonts w:ascii="Lucida Bright" w:hAnsi="Lucida Bright" w:cs="Liberation Serif"/>
          <w:sz w:val="24"/>
          <w:szCs w:val="24"/>
        </w:rPr>
        <w:t xml:space="preserve"> </w:t>
      </w:r>
      <w:r w:rsidR="003635EE" w:rsidRPr="003635EE">
        <w:rPr>
          <w:rFonts w:ascii="Lucida Bright" w:hAnsi="Lucida Bright" w:cs="Liberation Serif"/>
          <w:sz w:val="24"/>
          <w:szCs w:val="24"/>
        </w:rPr>
        <w:t>«</w:t>
      </w:r>
      <w:r w:rsidR="003635EE" w:rsidRPr="003635EE">
        <w:rPr>
          <w:rFonts w:ascii="Lucida Bright" w:hAnsi="Lucida Bright" w:cs="Times New Roman"/>
          <w:kern w:val="0"/>
          <w:sz w:val="24"/>
          <w:szCs w:val="24"/>
        </w:rPr>
        <w:t xml:space="preserve">O luce ridente </w:t>
      </w:r>
      <w:r w:rsidR="003635EE" w:rsidRPr="00E70390">
        <w:rPr>
          <w:rFonts w:ascii="Lucida Bright" w:hAnsi="Lucida Bright" w:cs="Times New Roman"/>
          <w:kern w:val="0"/>
          <w:sz w:val="24"/>
          <w:szCs w:val="24"/>
        </w:rPr>
        <w:t>[</w:t>
      </w:r>
      <w:proofErr w:type="spellStart"/>
      <w:r w:rsidR="003635EE" w:rsidRPr="00E70390">
        <w:rPr>
          <w:rFonts w:ascii="Cambria" w:hAnsi="Cambria" w:cs="Cambria"/>
          <w:kern w:val="0"/>
          <w:sz w:val="24"/>
          <w:szCs w:val="24"/>
        </w:rPr>
        <w:t>φ</w:t>
      </w:r>
      <w:r w:rsidR="003635EE" w:rsidRPr="00E70390">
        <w:rPr>
          <w:rFonts w:ascii="Times New Roman" w:hAnsi="Times New Roman" w:cs="Times New Roman"/>
          <w:kern w:val="0"/>
          <w:sz w:val="24"/>
          <w:szCs w:val="24"/>
        </w:rPr>
        <w:t>ῶ</w:t>
      </w:r>
      <w:r w:rsidR="003635EE" w:rsidRPr="00E70390">
        <w:rPr>
          <w:rFonts w:ascii="Cambria" w:hAnsi="Cambria" w:cs="Cambria"/>
          <w:kern w:val="0"/>
          <w:sz w:val="24"/>
          <w:szCs w:val="24"/>
        </w:rPr>
        <w:t>ς</w:t>
      </w:r>
      <w:proofErr w:type="spellEnd"/>
      <w:r w:rsidR="003635EE" w:rsidRPr="00E70390">
        <w:rPr>
          <w:rFonts w:ascii="Lucida Bright" w:hAnsi="Lucida Bright" w:cs="Helvetica"/>
          <w:kern w:val="0"/>
          <w:sz w:val="24"/>
          <w:szCs w:val="24"/>
        </w:rPr>
        <w:t xml:space="preserve"> </w:t>
      </w:r>
      <w:proofErr w:type="spellStart"/>
      <w:r w:rsidR="003635EE" w:rsidRPr="00E70390">
        <w:rPr>
          <w:rFonts w:ascii="Times New Roman" w:hAnsi="Times New Roman" w:cs="Times New Roman"/>
          <w:kern w:val="0"/>
          <w:sz w:val="24"/>
          <w:szCs w:val="24"/>
        </w:rPr>
        <w:t>ἱ</w:t>
      </w:r>
      <w:r w:rsidR="003635EE" w:rsidRPr="00E70390">
        <w:rPr>
          <w:rFonts w:ascii="Cambria" w:hAnsi="Cambria" w:cs="Cambria"/>
          <w:kern w:val="0"/>
          <w:sz w:val="24"/>
          <w:szCs w:val="24"/>
        </w:rPr>
        <w:t>λ</w:t>
      </w:r>
      <w:proofErr w:type="spellEnd"/>
      <w:r w:rsidR="003635EE" w:rsidRPr="00E70390">
        <w:rPr>
          <w:rFonts w:ascii="Cambria" w:hAnsi="Cambria" w:cs="Cambria"/>
          <w:kern w:val="0"/>
          <w:sz w:val="24"/>
          <w:szCs w:val="24"/>
        </w:rPr>
        <w:t>α</w:t>
      </w:r>
      <w:proofErr w:type="spellStart"/>
      <w:r w:rsidR="003635EE" w:rsidRPr="00E70390">
        <w:rPr>
          <w:rFonts w:ascii="Cambria" w:hAnsi="Cambria" w:cs="Cambria"/>
          <w:kern w:val="0"/>
          <w:sz w:val="24"/>
          <w:szCs w:val="24"/>
        </w:rPr>
        <w:t>ρ</w:t>
      </w:r>
      <w:r w:rsidR="003635EE" w:rsidRPr="00E70390">
        <w:rPr>
          <w:rFonts w:ascii="Times New Roman" w:hAnsi="Times New Roman" w:cs="Times New Roman"/>
          <w:kern w:val="0"/>
          <w:sz w:val="24"/>
          <w:szCs w:val="24"/>
        </w:rPr>
        <w:t>ό</w:t>
      </w:r>
      <w:r w:rsidR="003635EE" w:rsidRPr="00E70390">
        <w:rPr>
          <w:rFonts w:ascii="Cambria" w:hAnsi="Cambria" w:cs="Cambria"/>
          <w:kern w:val="0"/>
          <w:sz w:val="24"/>
          <w:szCs w:val="24"/>
        </w:rPr>
        <w:t>ν</w:t>
      </w:r>
      <w:proofErr w:type="spellEnd"/>
      <w:r w:rsidR="003635EE" w:rsidRPr="00E70390">
        <w:rPr>
          <w:rFonts w:ascii="Lucida Bright" w:hAnsi="Lucida Bright" w:cs="Times New Roman"/>
          <w:kern w:val="0"/>
          <w:sz w:val="24"/>
          <w:szCs w:val="24"/>
        </w:rPr>
        <w:t>]</w:t>
      </w:r>
      <w:r w:rsidR="003635EE" w:rsidRPr="003635EE">
        <w:rPr>
          <w:rFonts w:ascii="Lucida Bright" w:hAnsi="Lucida Bright" w:cs="Times New Roman"/>
          <w:kern w:val="0"/>
          <w:sz w:val="24"/>
          <w:szCs w:val="24"/>
        </w:rPr>
        <w:t xml:space="preserve"> di santa gloria / d’</w:t>
      </w:r>
      <w:proofErr w:type="spellStart"/>
      <w:r w:rsidR="003635EE" w:rsidRPr="003635EE">
        <w:rPr>
          <w:rFonts w:ascii="Lucida Bright" w:hAnsi="Lucida Bright" w:cs="Times New Roman"/>
          <w:kern w:val="0"/>
          <w:sz w:val="24"/>
          <w:szCs w:val="24"/>
        </w:rPr>
        <w:t>immortal</w:t>
      </w:r>
      <w:proofErr w:type="spellEnd"/>
      <w:r w:rsidR="003635EE" w:rsidRPr="003635EE">
        <w:rPr>
          <w:rFonts w:ascii="Lucida Bright" w:hAnsi="Lucida Bright" w:cs="Times New Roman"/>
          <w:kern w:val="0"/>
          <w:sz w:val="24"/>
          <w:szCs w:val="24"/>
        </w:rPr>
        <w:t xml:space="preserve"> Padre, celeste, / santo e </w:t>
      </w:r>
      <w:proofErr w:type="spellStart"/>
      <w:r w:rsidR="003635EE" w:rsidRPr="003635EE">
        <w:rPr>
          <w:rFonts w:ascii="Lucida Bright" w:hAnsi="Lucida Bright" w:cs="Times New Roman"/>
          <w:kern w:val="0"/>
          <w:sz w:val="24"/>
          <w:szCs w:val="24"/>
        </w:rPr>
        <w:t>bëato</w:t>
      </w:r>
      <w:proofErr w:type="spellEnd"/>
      <w:r w:rsidR="003635EE" w:rsidRPr="003635EE">
        <w:rPr>
          <w:rFonts w:ascii="Lucida Bright" w:hAnsi="Lucida Bright" w:cs="Times New Roman"/>
          <w:kern w:val="0"/>
          <w:sz w:val="24"/>
          <w:szCs w:val="24"/>
        </w:rPr>
        <w:t xml:space="preserve">, / o Cristo Gesù! / Or giunti al tramonto del sole / e vista la luce del vespero / inneggiamo al Padre ed al Figlio/ed al Santo Spirto di Dio. / Tu degno sei in ogni momento / degli inni di voce </w:t>
      </w:r>
      <w:r w:rsidR="003635EE" w:rsidRPr="00E70390">
        <w:rPr>
          <w:rFonts w:ascii="Lucida Bright" w:hAnsi="Lucida Bright" w:cs="Times New Roman"/>
          <w:kern w:val="0"/>
          <w:sz w:val="24"/>
          <w:szCs w:val="24"/>
        </w:rPr>
        <w:lastRenderedPageBreak/>
        <w:t>ch’è santa, / o Figlio di Dio, che dai vita: / perciò te glorifica il mondo!</w:t>
      </w:r>
      <w:r w:rsidR="003635EE" w:rsidRPr="00E70390">
        <w:rPr>
          <w:rFonts w:ascii="Lucida Bright" w:hAnsi="Lucida Bright" w:cs="Liberation Serif"/>
          <w:sz w:val="24"/>
          <w:szCs w:val="24"/>
        </w:rPr>
        <w:t>» (</w:t>
      </w:r>
      <w:r w:rsidR="003635EE" w:rsidRPr="00E70390">
        <w:rPr>
          <w:rFonts w:ascii="Lucida Bright" w:hAnsi="Lucida Bright" w:cs="Liberation Serif"/>
          <w:i/>
          <w:iCs/>
          <w:sz w:val="24"/>
          <w:szCs w:val="24"/>
        </w:rPr>
        <w:t>Sullo Spirito Santo</w:t>
      </w:r>
      <w:r w:rsidR="003635EE" w:rsidRPr="00E70390">
        <w:rPr>
          <w:rFonts w:ascii="Lucida Bright" w:hAnsi="Lucida Bright" w:cs="Liberation Serif"/>
          <w:sz w:val="24"/>
          <w:szCs w:val="24"/>
        </w:rPr>
        <w:t>, 29,73).</w:t>
      </w:r>
    </w:p>
    <w:p w:rsidR="00203650" w:rsidRPr="00D7345A" w:rsidRDefault="00E70390" w:rsidP="00E70390">
      <w:pPr>
        <w:jc w:val="both"/>
        <w:rPr>
          <w:rFonts w:ascii="Lucida Bright" w:hAnsi="Lucida Bright" w:cs="Liberation Serif"/>
          <w:sz w:val="24"/>
          <w:szCs w:val="24"/>
        </w:rPr>
      </w:pPr>
      <w:r w:rsidRPr="00D7345A">
        <w:rPr>
          <w:rFonts w:ascii="Lucida Bright" w:hAnsi="Lucida Bright" w:cs="Liberation Serif"/>
          <w:sz w:val="24"/>
          <w:szCs w:val="24"/>
        </w:rPr>
        <w:t>Nella cristianità alessandrina</w:t>
      </w:r>
      <w:r w:rsidR="006B5FF3" w:rsidRPr="00D7345A">
        <w:rPr>
          <w:rFonts w:ascii="Lucida Bright" w:hAnsi="Lucida Bright" w:cs="Liberation Serif"/>
          <w:sz w:val="24"/>
          <w:szCs w:val="24"/>
        </w:rPr>
        <w:t xml:space="preserve">, pungolata dalla passione speculativa dell’eresia gnostica, la contemplazione della Trinità si era però </w:t>
      </w:r>
      <w:r w:rsidR="002B1746" w:rsidRPr="00D7345A">
        <w:rPr>
          <w:rFonts w:ascii="Lucida Bright" w:hAnsi="Lucida Bright" w:cs="Liberation Serif"/>
          <w:sz w:val="24"/>
          <w:szCs w:val="24"/>
        </w:rPr>
        <w:t xml:space="preserve">dislocata al livello della sua ‘ontologia’: cioè, di come Dio possa apparirci ‘in sé’, e non in funzione della nostra storia di salvezza. </w:t>
      </w:r>
      <w:r w:rsidR="00883062" w:rsidRPr="00D7345A">
        <w:rPr>
          <w:rFonts w:ascii="Lucida Bright" w:hAnsi="Lucida Bright" w:cs="Liberation Serif"/>
          <w:sz w:val="24"/>
          <w:szCs w:val="24"/>
        </w:rPr>
        <w:t xml:space="preserve">Così </w:t>
      </w:r>
      <w:r w:rsidR="002B1746" w:rsidRPr="00253E8B">
        <w:rPr>
          <w:rFonts w:ascii="Lucida Bright" w:hAnsi="Lucida Bright" w:cs="Liberation Serif"/>
          <w:b/>
          <w:bCs/>
          <w:sz w:val="24"/>
          <w:szCs w:val="24"/>
        </w:rPr>
        <w:t>Origene</w:t>
      </w:r>
      <w:r w:rsidR="002B1746" w:rsidRPr="00D7345A">
        <w:rPr>
          <w:rFonts w:ascii="Lucida Bright" w:hAnsi="Lucida Bright" w:cs="Liberation Serif"/>
          <w:sz w:val="24"/>
          <w:szCs w:val="24"/>
        </w:rPr>
        <w:t xml:space="preserve">, </w:t>
      </w:r>
      <w:r w:rsidR="00442583" w:rsidRPr="00D7345A">
        <w:rPr>
          <w:rFonts w:ascii="Lucida Bright" w:hAnsi="Lucida Bright" w:cs="Liberation Serif"/>
          <w:sz w:val="24"/>
          <w:szCs w:val="24"/>
        </w:rPr>
        <w:t xml:space="preserve">in base a Col 1,15 riconoscendo nell’ «amato Figlio» del Padre «l’immagine </w:t>
      </w:r>
      <w:r w:rsidR="00442583" w:rsidRPr="00D7345A">
        <w:rPr>
          <w:rFonts w:ascii="Lucida Bright" w:hAnsi="Lucida Bright" w:cs="Liberation Serif"/>
          <w:i/>
          <w:iCs/>
          <w:sz w:val="24"/>
          <w:szCs w:val="24"/>
        </w:rPr>
        <w:t>invisibile</w:t>
      </w:r>
      <w:r w:rsidR="00442583" w:rsidRPr="00D7345A">
        <w:rPr>
          <w:rFonts w:ascii="Lucida Bright" w:hAnsi="Lucida Bright" w:cs="Liberation Serif"/>
          <w:sz w:val="24"/>
          <w:szCs w:val="24"/>
        </w:rPr>
        <w:t xml:space="preserve"> dell’invisibile Dio» (immagine invece </w:t>
      </w:r>
      <w:r w:rsidR="00442583" w:rsidRPr="00D7345A">
        <w:rPr>
          <w:rFonts w:ascii="Lucida Bright" w:hAnsi="Lucida Bright" w:cs="Liberation Serif"/>
          <w:i/>
          <w:iCs/>
          <w:sz w:val="24"/>
          <w:szCs w:val="24"/>
        </w:rPr>
        <w:t>visibile</w:t>
      </w:r>
      <w:r w:rsidR="00442583" w:rsidRPr="00D7345A">
        <w:rPr>
          <w:rFonts w:ascii="Lucida Bright" w:hAnsi="Lucida Bright" w:cs="Liberation Serif"/>
          <w:sz w:val="24"/>
          <w:szCs w:val="24"/>
        </w:rPr>
        <w:t xml:space="preserve"> per </w:t>
      </w:r>
      <w:proofErr w:type="gramStart"/>
      <w:r w:rsidR="00442583" w:rsidRPr="00D7345A">
        <w:rPr>
          <w:rFonts w:ascii="Lucida Bright" w:hAnsi="Lucida Bright" w:cs="Liberation Serif"/>
          <w:sz w:val="24"/>
          <w:szCs w:val="24"/>
        </w:rPr>
        <w:t>Ireneo!</w:t>
      </w:r>
      <w:r w:rsidR="00883062" w:rsidRPr="00D7345A">
        <w:rPr>
          <w:rFonts w:ascii="Lucida Bright" w:hAnsi="Lucida Bright" w:cs="Liberation Serif"/>
          <w:sz w:val="24"/>
          <w:szCs w:val="24"/>
        </w:rPr>
        <w:t>,</w:t>
      </w:r>
      <w:proofErr w:type="gramEnd"/>
      <w:r w:rsidR="00883062" w:rsidRPr="00D7345A">
        <w:rPr>
          <w:rFonts w:ascii="Lucida Bright" w:hAnsi="Lucida Bright" w:cs="Liberation Serif"/>
          <w:sz w:val="24"/>
          <w:szCs w:val="24"/>
        </w:rPr>
        <w:t xml:space="preserve"> </w:t>
      </w:r>
      <w:r w:rsidR="008268A2" w:rsidRPr="00D7345A">
        <w:rPr>
          <w:rFonts w:ascii="Lucida Bright" w:hAnsi="Lucida Bright" w:cs="Liberation Serif"/>
          <w:sz w:val="24"/>
          <w:szCs w:val="24"/>
        </w:rPr>
        <w:t xml:space="preserve">cf. </w:t>
      </w:r>
      <w:proofErr w:type="spellStart"/>
      <w:r w:rsidR="008268A2" w:rsidRPr="00D7345A">
        <w:rPr>
          <w:rFonts w:ascii="Lucida Bright" w:hAnsi="Lucida Bright" w:cs="Liberation Serif"/>
          <w:sz w:val="24"/>
          <w:szCs w:val="24"/>
        </w:rPr>
        <w:t>Gv</w:t>
      </w:r>
      <w:proofErr w:type="spellEnd"/>
      <w:r w:rsidR="008268A2" w:rsidRPr="00D7345A">
        <w:rPr>
          <w:rFonts w:ascii="Lucida Bright" w:hAnsi="Lucida Bright" w:cs="Liberation Serif"/>
          <w:sz w:val="24"/>
          <w:szCs w:val="24"/>
        </w:rPr>
        <w:t xml:space="preserve"> 12,45</w:t>
      </w:r>
      <w:r w:rsidR="00442583" w:rsidRPr="00D7345A">
        <w:rPr>
          <w:rFonts w:ascii="Lucida Bright" w:hAnsi="Lucida Bright" w:cs="Liberation Serif"/>
          <w:sz w:val="24"/>
          <w:szCs w:val="24"/>
        </w:rPr>
        <w:t xml:space="preserve">), </w:t>
      </w:r>
      <w:r w:rsidR="00563679" w:rsidRPr="00D7345A">
        <w:rPr>
          <w:rFonts w:ascii="Lucida Bright" w:hAnsi="Lucida Bright" w:cs="Liberation Serif"/>
          <w:sz w:val="24"/>
          <w:szCs w:val="24"/>
        </w:rPr>
        <w:t>finisce per</w:t>
      </w:r>
      <w:r w:rsidR="00442583" w:rsidRPr="00D7345A">
        <w:rPr>
          <w:rFonts w:ascii="Lucida Bright" w:hAnsi="Lucida Bright" w:cs="Liberation Serif"/>
          <w:sz w:val="24"/>
          <w:szCs w:val="24"/>
        </w:rPr>
        <w:t xml:space="preserve"> coglie</w:t>
      </w:r>
      <w:r w:rsidR="00563679" w:rsidRPr="00D7345A">
        <w:rPr>
          <w:rFonts w:ascii="Lucida Bright" w:hAnsi="Lucida Bright" w:cs="Liberation Serif"/>
          <w:sz w:val="24"/>
          <w:szCs w:val="24"/>
        </w:rPr>
        <w:t>rne</w:t>
      </w:r>
      <w:r w:rsidR="00442583" w:rsidRPr="00D7345A">
        <w:rPr>
          <w:rFonts w:ascii="Lucida Bright" w:hAnsi="Lucida Bright" w:cs="Liberation Serif"/>
          <w:sz w:val="24"/>
          <w:szCs w:val="24"/>
        </w:rPr>
        <w:t xml:space="preserve"> la perfetta ‘consustanzialità’</w:t>
      </w:r>
      <w:r w:rsidR="00563679" w:rsidRPr="00D7345A">
        <w:rPr>
          <w:rFonts w:ascii="Lucida Bright" w:hAnsi="Lucida Bright" w:cs="Liberation Serif"/>
          <w:sz w:val="24"/>
          <w:szCs w:val="24"/>
        </w:rPr>
        <w:t xml:space="preserve"> trinitaria</w:t>
      </w:r>
      <w:r w:rsidR="00442583" w:rsidRPr="00D7345A">
        <w:rPr>
          <w:rFonts w:ascii="Lucida Bright" w:hAnsi="Lucida Bright" w:cs="Liberation Serif"/>
          <w:sz w:val="24"/>
          <w:szCs w:val="24"/>
        </w:rPr>
        <w:t xml:space="preserve"> (</w:t>
      </w:r>
      <w:proofErr w:type="spellStart"/>
      <w:r w:rsidR="008268A2" w:rsidRPr="00D7345A">
        <w:rPr>
          <w:rFonts w:ascii="Lucida Bright" w:hAnsi="Lucida Bright" w:cs="Liberation Serif"/>
          <w:i/>
          <w:iCs/>
          <w:sz w:val="24"/>
          <w:szCs w:val="24"/>
        </w:rPr>
        <w:t>tò</w:t>
      </w:r>
      <w:proofErr w:type="spellEnd"/>
      <w:r w:rsidR="008268A2" w:rsidRPr="00D7345A">
        <w:rPr>
          <w:rFonts w:ascii="Lucida Bright" w:hAnsi="Lucida Bright" w:cs="Liberation Serif"/>
          <w:i/>
          <w:iCs/>
          <w:sz w:val="24"/>
          <w:szCs w:val="24"/>
        </w:rPr>
        <w:t xml:space="preserve"> </w:t>
      </w:r>
      <w:proofErr w:type="spellStart"/>
      <w:r w:rsidR="008268A2" w:rsidRPr="00D7345A">
        <w:rPr>
          <w:rFonts w:ascii="Lucida Bright" w:hAnsi="Lucida Bright" w:cs="Liberation Serif"/>
          <w:i/>
          <w:iCs/>
          <w:sz w:val="24"/>
          <w:szCs w:val="24"/>
        </w:rPr>
        <w:t>homoo</w:t>
      </w:r>
      <w:r w:rsidR="008268A2" w:rsidRPr="00D7345A">
        <w:rPr>
          <w:rFonts w:ascii="Lucida Bright" w:hAnsi="Lucida Bright" w:cs="Times New Roman"/>
          <w:i/>
          <w:iCs/>
          <w:sz w:val="24"/>
          <w:szCs w:val="24"/>
        </w:rPr>
        <w:t>ú</w:t>
      </w:r>
      <w:r w:rsidR="008268A2" w:rsidRPr="00D7345A">
        <w:rPr>
          <w:rFonts w:ascii="Lucida Bright" w:hAnsi="Lucida Bright" w:cs="Liberation Serif"/>
          <w:i/>
          <w:iCs/>
          <w:sz w:val="24"/>
          <w:szCs w:val="24"/>
        </w:rPr>
        <w:t>sion</w:t>
      </w:r>
      <w:proofErr w:type="spellEnd"/>
      <w:r w:rsidR="008268A2" w:rsidRPr="00D7345A">
        <w:rPr>
          <w:rFonts w:ascii="Lucida Bright" w:hAnsi="Lucida Bright" w:cs="Liberation Serif"/>
          <w:i/>
          <w:iCs/>
          <w:sz w:val="24"/>
          <w:szCs w:val="24"/>
        </w:rPr>
        <w:t xml:space="preserve"> </w:t>
      </w:r>
      <w:proofErr w:type="spellStart"/>
      <w:r w:rsidR="008268A2" w:rsidRPr="00D7345A">
        <w:rPr>
          <w:rFonts w:ascii="Lucida Bright" w:hAnsi="Lucida Bright" w:cs="Liberation Serif"/>
          <w:i/>
          <w:iCs/>
          <w:sz w:val="24"/>
          <w:szCs w:val="24"/>
        </w:rPr>
        <w:t>tês</w:t>
      </w:r>
      <w:proofErr w:type="spellEnd"/>
      <w:r w:rsidR="008268A2" w:rsidRPr="00D7345A">
        <w:rPr>
          <w:rFonts w:ascii="Lucida Bright" w:hAnsi="Lucida Bright" w:cs="Liberation Serif"/>
          <w:i/>
          <w:iCs/>
          <w:sz w:val="24"/>
          <w:szCs w:val="24"/>
        </w:rPr>
        <w:t xml:space="preserve"> </w:t>
      </w:r>
      <w:proofErr w:type="spellStart"/>
      <w:r w:rsidR="008268A2" w:rsidRPr="00D7345A">
        <w:rPr>
          <w:rFonts w:ascii="Lucida Bright" w:hAnsi="Lucida Bright" w:cs="Liberation Serif"/>
          <w:i/>
          <w:iCs/>
          <w:sz w:val="24"/>
          <w:szCs w:val="24"/>
        </w:rPr>
        <w:t>triádos</w:t>
      </w:r>
      <w:proofErr w:type="spellEnd"/>
      <w:r w:rsidR="00442583" w:rsidRPr="00D7345A">
        <w:rPr>
          <w:rFonts w:ascii="Lucida Bright" w:hAnsi="Lucida Bright" w:cs="Liberation Serif"/>
          <w:sz w:val="24"/>
          <w:szCs w:val="24"/>
        </w:rPr>
        <w:t>)</w:t>
      </w:r>
      <w:r w:rsidR="00563679" w:rsidRPr="00D7345A">
        <w:rPr>
          <w:rFonts w:ascii="Lucida Bright" w:hAnsi="Lucida Bright" w:cs="Liberation Serif"/>
          <w:sz w:val="24"/>
          <w:szCs w:val="24"/>
        </w:rPr>
        <w:t>: «secondo propria natura lo generò il Padre: perciò ne fu generato consustanziale (</w:t>
      </w:r>
      <w:proofErr w:type="spellStart"/>
      <w:r w:rsidR="00563679" w:rsidRPr="00D7345A">
        <w:rPr>
          <w:rFonts w:ascii="Lucida Bright" w:hAnsi="Lucida Bright" w:cs="Liberation Serif"/>
          <w:i/>
          <w:iCs/>
          <w:sz w:val="24"/>
          <w:szCs w:val="24"/>
        </w:rPr>
        <w:t>homoo</w:t>
      </w:r>
      <w:r w:rsidR="00563679" w:rsidRPr="00D7345A">
        <w:rPr>
          <w:rFonts w:ascii="Lucida Bright" w:hAnsi="Lucida Bright" w:cs="Times New Roman"/>
          <w:i/>
          <w:iCs/>
          <w:sz w:val="24"/>
          <w:szCs w:val="24"/>
        </w:rPr>
        <w:t>ú</w:t>
      </w:r>
      <w:r w:rsidR="00563679" w:rsidRPr="00D7345A">
        <w:rPr>
          <w:rFonts w:ascii="Lucida Bright" w:hAnsi="Lucida Bright" w:cs="Liberation Serif"/>
          <w:i/>
          <w:iCs/>
          <w:sz w:val="24"/>
          <w:szCs w:val="24"/>
        </w:rPr>
        <w:t>sios</w:t>
      </w:r>
      <w:proofErr w:type="spellEnd"/>
      <w:r w:rsidR="00563679" w:rsidRPr="00D7345A">
        <w:rPr>
          <w:rFonts w:ascii="Lucida Bright" w:hAnsi="Lucida Bright" w:cs="Liberation Serif"/>
          <w:sz w:val="24"/>
          <w:szCs w:val="24"/>
        </w:rPr>
        <w:t>)»</w:t>
      </w:r>
      <w:r w:rsidR="00883062" w:rsidRPr="00D7345A">
        <w:rPr>
          <w:rFonts w:ascii="Lucida Bright" w:hAnsi="Lucida Bright" w:cs="Liberation Serif"/>
          <w:sz w:val="24"/>
          <w:szCs w:val="24"/>
        </w:rPr>
        <w:t xml:space="preserve"> (</w:t>
      </w:r>
      <w:proofErr w:type="spellStart"/>
      <w:r w:rsidR="00883062" w:rsidRPr="00D7345A">
        <w:rPr>
          <w:rFonts w:ascii="Lucida Bright" w:hAnsi="Lucida Bright" w:cs="Liberation Serif"/>
          <w:i/>
          <w:iCs/>
          <w:sz w:val="24"/>
          <w:szCs w:val="24"/>
        </w:rPr>
        <w:t>framm</w:t>
      </w:r>
      <w:proofErr w:type="spellEnd"/>
      <w:r w:rsidR="00883062" w:rsidRPr="00D7345A">
        <w:rPr>
          <w:rFonts w:ascii="Lucida Bright" w:hAnsi="Lucida Bright" w:cs="Liberation Serif"/>
          <w:sz w:val="24"/>
          <w:szCs w:val="24"/>
        </w:rPr>
        <w:t xml:space="preserve">. 572 dai </w:t>
      </w:r>
      <w:r w:rsidR="00883062" w:rsidRPr="00D7345A">
        <w:rPr>
          <w:rFonts w:ascii="Lucida Bright" w:hAnsi="Lucida Bright" w:cs="Liberation Serif"/>
          <w:i/>
          <w:iCs/>
          <w:sz w:val="24"/>
          <w:szCs w:val="24"/>
        </w:rPr>
        <w:t>Commenti su Matteo</w:t>
      </w:r>
      <w:r w:rsidR="00883062" w:rsidRPr="00D7345A">
        <w:rPr>
          <w:rFonts w:ascii="Lucida Bright" w:hAnsi="Lucida Bright" w:cs="Liberation Serif"/>
          <w:sz w:val="24"/>
          <w:szCs w:val="24"/>
        </w:rPr>
        <w:t>)</w:t>
      </w:r>
      <w:r w:rsidR="005C780D" w:rsidRPr="00D7345A">
        <w:rPr>
          <w:rFonts w:ascii="Lucida Bright" w:hAnsi="Lucida Bright" w:cs="Liberation Serif"/>
          <w:sz w:val="24"/>
          <w:szCs w:val="24"/>
        </w:rPr>
        <w:t xml:space="preserve">, </w:t>
      </w:r>
      <w:r w:rsidR="000D4C5E" w:rsidRPr="00D7345A">
        <w:rPr>
          <w:rFonts w:ascii="Lucida Bright" w:hAnsi="Lucida Bright" w:cs="Liberation Serif"/>
          <w:sz w:val="24"/>
          <w:szCs w:val="24"/>
        </w:rPr>
        <w:t>tanto da</w:t>
      </w:r>
      <w:r w:rsidR="005C780D" w:rsidRPr="00D7345A">
        <w:rPr>
          <w:rFonts w:ascii="Lucida Bright" w:hAnsi="Lucida Bright" w:cs="Liberation Serif"/>
          <w:sz w:val="24"/>
          <w:szCs w:val="24"/>
        </w:rPr>
        <w:t xml:space="preserve"> </w:t>
      </w:r>
      <w:r w:rsidR="000D4C5E" w:rsidRPr="00D7345A">
        <w:rPr>
          <w:rFonts w:ascii="Lucida Bright" w:hAnsi="Lucida Bright" w:cs="Liberation Serif"/>
          <w:sz w:val="24"/>
          <w:szCs w:val="24"/>
        </w:rPr>
        <w:t>«</w:t>
      </w:r>
      <w:r w:rsidR="000D4C5E" w:rsidRPr="00D7345A">
        <w:rPr>
          <w:rFonts w:ascii="Lucida Bright" w:hAnsi="Lucida Bright"/>
          <w:color w:val="000000"/>
          <w:sz w:val="24"/>
          <w:szCs w:val="24"/>
        </w:rPr>
        <w:t>esistere insieme con il Padre eternamente» (</w:t>
      </w:r>
      <w:r w:rsidR="00D7345A" w:rsidRPr="00D7345A">
        <w:rPr>
          <w:rFonts w:ascii="Lucida Bright" w:hAnsi="Lucida Bright"/>
          <w:i/>
          <w:iCs/>
          <w:color w:val="000000"/>
          <w:sz w:val="24"/>
          <w:szCs w:val="24"/>
        </w:rPr>
        <w:t>Sui princìpi</w:t>
      </w:r>
      <w:r w:rsidR="00D7345A" w:rsidRPr="00D7345A">
        <w:rPr>
          <w:rFonts w:ascii="Lucida Bright" w:hAnsi="Lucida Bright"/>
          <w:color w:val="000000"/>
          <w:sz w:val="24"/>
          <w:szCs w:val="24"/>
        </w:rPr>
        <w:t>, fr. 33</w:t>
      </w:r>
      <w:r w:rsidR="000D4C5E" w:rsidRPr="00D7345A">
        <w:rPr>
          <w:rFonts w:ascii="Lucida Bright" w:hAnsi="Lucida Bright"/>
          <w:color w:val="000000"/>
          <w:sz w:val="24"/>
          <w:szCs w:val="24"/>
        </w:rPr>
        <w:t>); infatti,</w:t>
      </w:r>
      <w:r w:rsidR="000D4C5E" w:rsidRPr="00D7345A">
        <w:rPr>
          <w:rFonts w:ascii="Lucida Bright" w:hAnsi="Lucida Bright" w:cs="Liberation Serif"/>
          <w:sz w:val="24"/>
          <w:szCs w:val="24"/>
        </w:rPr>
        <w:t xml:space="preserve"> </w:t>
      </w:r>
      <w:r w:rsidR="000D4C5E" w:rsidRPr="00D7345A">
        <w:rPr>
          <w:rFonts w:ascii="Lucida Bright" w:hAnsi="Lucida Bright"/>
          <w:color w:val="000000"/>
          <w:sz w:val="24"/>
          <w:szCs w:val="24"/>
        </w:rPr>
        <w:t>il Padre «genera sempre eternamente il Figlio», ossia «il Salvatore è generato sempre eternamente dal Padre» (</w:t>
      </w:r>
      <w:r w:rsidR="000D4C5E" w:rsidRPr="00D7345A">
        <w:rPr>
          <w:rFonts w:ascii="Lucida Bright" w:hAnsi="Lucida Bright"/>
          <w:i/>
          <w:iCs/>
          <w:color w:val="000000"/>
          <w:sz w:val="24"/>
          <w:szCs w:val="24"/>
        </w:rPr>
        <w:t>Omelie su Geremia</w:t>
      </w:r>
      <w:r w:rsidR="000D4C5E" w:rsidRPr="00D7345A">
        <w:rPr>
          <w:rFonts w:ascii="Lucida Bright" w:hAnsi="Lucida Bright"/>
          <w:color w:val="000000"/>
          <w:sz w:val="24"/>
          <w:szCs w:val="24"/>
        </w:rPr>
        <w:t>, 9,4)</w:t>
      </w:r>
      <w:r w:rsidR="00563679" w:rsidRPr="00D7345A">
        <w:rPr>
          <w:rFonts w:ascii="Lucida Bright" w:hAnsi="Lucida Bright" w:cs="Liberation Serif"/>
          <w:sz w:val="24"/>
          <w:szCs w:val="24"/>
        </w:rPr>
        <w:t>.</w:t>
      </w:r>
    </w:p>
    <w:p w:rsidR="00D7345A" w:rsidRDefault="00D7345A" w:rsidP="00253E8B">
      <w:pPr>
        <w:ind w:right="-1"/>
        <w:jc w:val="both"/>
        <w:rPr>
          <w:rFonts w:ascii="Lucida Bright" w:hAnsi="Lucida Bright" w:cs="Times New Roman"/>
          <w:sz w:val="24"/>
          <w:szCs w:val="24"/>
        </w:rPr>
      </w:pPr>
      <w:r>
        <w:rPr>
          <w:rFonts w:ascii="Lucida Bright" w:hAnsi="Lucida Bright" w:cs="Liberation Serif"/>
          <w:sz w:val="24"/>
          <w:szCs w:val="24"/>
        </w:rPr>
        <w:t xml:space="preserve">La resistenza a questo nuovo linguaggio teologico proviene nella stessa Alessandria da ambienti </w:t>
      </w:r>
      <w:r w:rsidR="002B2EF9">
        <w:rPr>
          <w:rFonts w:ascii="Lucida Bright" w:hAnsi="Lucida Bright" w:cs="Liberation Serif"/>
          <w:sz w:val="24"/>
          <w:szCs w:val="24"/>
        </w:rPr>
        <w:t xml:space="preserve">acculturati, ma </w:t>
      </w:r>
      <w:r>
        <w:rPr>
          <w:rFonts w:ascii="Lucida Bright" w:hAnsi="Lucida Bright" w:cs="Liberation Serif"/>
          <w:sz w:val="24"/>
          <w:szCs w:val="24"/>
        </w:rPr>
        <w:t>fondamentalmente legati alla popolare concezione ‘economica’</w:t>
      </w:r>
      <w:r w:rsidR="002B2EF9" w:rsidRPr="002B2EF9">
        <w:rPr>
          <w:rFonts w:ascii="Lucida Bright" w:hAnsi="Lucida Bright" w:cs="Liberation Serif"/>
          <w:sz w:val="24"/>
          <w:szCs w:val="24"/>
        </w:rPr>
        <w:t xml:space="preserve"> </w:t>
      </w:r>
      <w:r w:rsidR="002B2EF9">
        <w:rPr>
          <w:rFonts w:ascii="Lucida Bright" w:hAnsi="Lucida Bright" w:cs="Liberation Serif"/>
          <w:sz w:val="24"/>
          <w:szCs w:val="24"/>
        </w:rPr>
        <w:t xml:space="preserve">della Trinità; ne è portavoce il presbitero </w:t>
      </w:r>
      <w:r w:rsidR="002B2EF9" w:rsidRPr="00253E8B">
        <w:rPr>
          <w:rFonts w:ascii="Lucida Bright" w:hAnsi="Lucida Bright" w:cs="Liberation Serif"/>
          <w:b/>
          <w:bCs/>
          <w:sz w:val="24"/>
          <w:szCs w:val="24"/>
        </w:rPr>
        <w:t>Ario</w:t>
      </w:r>
      <w:r w:rsidR="002B2EF9">
        <w:rPr>
          <w:rFonts w:ascii="Lucida Bright" w:hAnsi="Lucida Bright" w:cs="Liberation Serif"/>
          <w:sz w:val="24"/>
          <w:szCs w:val="24"/>
        </w:rPr>
        <w:t xml:space="preserve"> (dall’a. 318 ca.), il cui insegnamento è </w:t>
      </w:r>
      <w:r w:rsidR="002B2EF9" w:rsidRPr="00C62E80">
        <w:rPr>
          <w:rFonts w:ascii="Lucida Bright" w:hAnsi="Lucida Bright" w:cs="Liberation Serif"/>
          <w:sz w:val="24"/>
          <w:szCs w:val="24"/>
        </w:rPr>
        <w:t>presto divulgato anche in facili versi: «</w:t>
      </w:r>
      <w:r w:rsidR="00C62E80" w:rsidRPr="00C62E80">
        <w:rPr>
          <w:rFonts w:ascii="Lucida Bright" w:eastAsia="Calibri" w:hAnsi="Lucida Bright" w:cs="Times New Roman"/>
          <w:color w:val="000000"/>
          <w:sz w:val="24"/>
          <w:szCs w:val="24"/>
        </w:rPr>
        <w:t xml:space="preserve">Dio in </w:t>
      </w:r>
      <w:proofErr w:type="gramStart"/>
      <w:r w:rsidR="00C62E80" w:rsidRPr="00C62E80">
        <w:rPr>
          <w:rFonts w:ascii="Lucida Bright" w:eastAsia="Calibri" w:hAnsi="Lucida Bright" w:cs="Times New Roman"/>
          <w:color w:val="000000"/>
          <w:sz w:val="24"/>
          <w:szCs w:val="24"/>
        </w:rPr>
        <w:t>se</w:t>
      </w:r>
      <w:proofErr w:type="gramEnd"/>
      <w:r w:rsidR="00C62E80" w:rsidRPr="00C62E80">
        <w:rPr>
          <w:rFonts w:ascii="Lucida Bright" w:eastAsia="Calibri" w:hAnsi="Lucida Bright" w:cs="Times New Roman"/>
          <w:color w:val="000000"/>
          <w:sz w:val="24"/>
          <w:szCs w:val="24"/>
        </w:rPr>
        <w:t xml:space="preserve"> stesso, in quanto esiste, è per tutti ineffabile. Egli </w:t>
      </w:r>
      <w:r w:rsidR="00C62E80" w:rsidRPr="00C62E80">
        <w:rPr>
          <w:rFonts w:ascii="Lucida Bright" w:hAnsi="Lucida Bright" w:cs="Times New Roman"/>
          <w:sz w:val="24"/>
          <w:szCs w:val="24"/>
        </w:rPr>
        <w:t>solo non ha nessuno né uguale né simile né della stessa gloria.</w:t>
      </w:r>
      <w:r w:rsidR="00C62E80" w:rsidRPr="00C62E80">
        <w:rPr>
          <w:rFonts w:ascii="Lucida Bright" w:eastAsia="Calibri" w:hAnsi="Lucida Bright" w:cs="Times New Roman"/>
          <w:color w:val="000000"/>
          <w:sz w:val="24"/>
          <w:szCs w:val="24"/>
        </w:rPr>
        <w:t xml:space="preserve"> </w:t>
      </w:r>
      <w:r w:rsidR="00C62E80" w:rsidRPr="00C62E80">
        <w:rPr>
          <w:rFonts w:ascii="Lucida Bright" w:hAnsi="Lucida Bright" w:cs="Times New Roman"/>
          <w:sz w:val="24"/>
          <w:szCs w:val="24"/>
        </w:rPr>
        <w:t>Lo diciamo ingenerato a causa di colui che è generato per natura; lo esaltiamo come senza principio a causa di colui che ha un principio; lo veneriamo come eterno a causa di colui che è nato nel tempo. Colui che è senza principio stabilì il Figlio come principio delle creature</w:t>
      </w:r>
      <w:r w:rsidR="00C62E80" w:rsidRPr="00253E8B">
        <w:rPr>
          <w:rFonts w:ascii="Lucida Bright" w:hAnsi="Lucida Bright" w:cs="Times New Roman"/>
          <w:sz w:val="24"/>
          <w:szCs w:val="24"/>
        </w:rPr>
        <w:t xml:space="preserve">, e lo costituì suo Figlio dopo averlo creato: questi non ha nessuna proprietà divina secondo la sua proprietà sostanziale, perché non è né uguale né consostanziale a lui. […] C'è veramente una Trinità, ma la gloria dei tre non è simile; le loro ipostasi </w:t>
      </w:r>
      <w:r w:rsidR="00253E8B" w:rsidRPr="00253E8B">
        <w:rPr>
          <w:rFonts w:ascii="Lucida Bright" w:hAnsi="Lucida Bright" w:cs="Times New Roman"/>
          <w:sz w:val="24"/>
          <w:szCs w:val="24"/>
        </w:rPr>
        <w:t>[= ‘persone’]</w:t>
      </w:r>
      <w:r w:rsidR="00C62E80" w:rsidRPr="00253E8B">
        <w:rPr>
          <w:rFonts w:ascii="Lucida Bright" w:hAnsi="Lucida Bright" w:cs="Times New Roman"/>
          <w:sz w:val="24"/>
          <w:szCs w:val="24"/>
        </w:rPr>
        <w:t xml:space="preserve"> sono senza contatto fra loro; una è infinitamente più gloriosa dell'altra nella gloria.</w:t>
      </w:r>
      <w:r w:rsidR="00253E8B" w:rsidRPr="00253E8B">
        <w:rPr>
          <w:rFonts w:ascii="Lucida Bright" w:hAnsi="Lucida Bright" w:cs="Times New Roman"/>
          <w:sz w:val="24"/>
          <w:szCs w:val="24"/>
        </w:rPr>
        <w:t xml:space="preserve"> </w:t>
      </w:r>
      <w:r w:rsidR="00C62E80" w:rsidRPr="00253E8B">
        <w:rPr>
          <w:rFonts w:ascii="Lucida Bright" w:hAnsi="Lucida Bright" w:cs="Times New Roman"/>
          <w:sz w:val="24"/>
          <w:szCs w:val="24"/>
        </w:rPr>
        <w:t>Il Padre è separato dal Figlio perché è senza principio</w:t>
      </w:r>
      <w:r w:rsidR="00253E8B" w:rsidRPr="00253E8B">
        <w:rPr>
          <w:rFonts w:ascii="Lucida Bright" w:hAnsi="Lucida Bright" w:cs="Times New Roman"/>
          <w:sz w:val="24"/>
          <w:szCs w:val="24"/>
        </w:rPr>
        <w:t xml:space="preserve">» (da </w:t>
      </w:r>
      <w:r w:rsidR="00253E8B" w:rsidRPr="00253E8B">
        <w:rPr>
          <w:rFonts w:ascii="Lucida Bright" w:hAnsi="Lucida Bright" w:cs="Times New Roman"/>
          <w:i/>
          <w:iCs/>
          <w:sz w:val="24"/>
          <w:szCs w:val="24"/>
        </w:rPr>
        <w:t>Talia</w:t>
      </w:r>
      <w:r w:rsidR="00253E8B" w:rsidRPr="00253E8B">
        <w:rPr>
          <w:rFonts w:ascii="Lucida Bright" w:hAnsi="Lucida Bright" w:cs="Times New Roman"/>
          <w:sz w:val="24"/>
          <w:szCs w:val="24"/>
        </w:rPr>
        <w:t>).</w:t>
      </w:r>
      <w:r w:rsidR="008708EC">
        <w:rPr>
          <w:rFonts w:ascii="Lucida Bright" w:hAnsi="Lucida Bright" w:cs="Times New Roman"/>
          <w:sz w:val="24"/>
          <w:szCs w:val="24"/>
        </w:rPr>
        <w:t xml:space="preserve"> Si oppone a tali dottrine il vescovo di Alessandria, Alessandro, quindi accusato da Ario di infedeltà alla regola tradizionale della fede cattolica.</w:t>
      </w:r>
    </w:p>
    <w:p w:rsidR="00253E8B" w:rsidRDefault="00253E8B" w:rsidP="00253E8B">
      <w:pPr>
        <w:ind w:right="-1"/>
        <w:jc w:val="both"/>
        <w:rPr>
          <w:rFonts w:ascii="Lucida Bright" w:hAnsi="Lucida Bright" w:cs="Liberation Serif"/>
          <w:sz w:val="24"/>
          <w:szCs w:val="24"/>
        </w:rPr>
      </w:pPr>
      <w:r>
        <w:rPr>
          <w:rFonts w:ascii="Lucida Bright" w:hAnsi="Lucida Bright" w:cs="Times New Roman"/>
          <w:sz w:val="24"/>
          <w:szCs w:val="24"/>
        </w:rPr>
        <w:t>La risposta del Concilio ecumenico convocato da</w:t>
      </w:r>
      <w:r w:rsidR="00B17091">
        <w:rPr>
          <w:rFonts w:ascii="Lucida Bright" w:hAnsi="Lucida Bright" w:cs="Times New Roman"/>
          <w:sz w:val="24"/>
          <w:szCs w:val="24"/>
        </w:rPr>
        <w:t xml:space="preserve"> </w:t>
      </w:r>
      <w:r>
        <w:rPr>
          <w:rFonts w:ascii="Lucida Bright" w:hAnsi="Lucida Bright" w:cs="Times New Roman"/>
          <w:sz w:val="24"/>
          <w:szCs w:val="24"/>
        </w:rPr>
        <w:t>Costantino a Nicea</w:t>
      </w:r>
      <w:r w:rsidR="00B17091">
        <w:rPr>
          <w:rFonts w:ascii="Lucida Bright" w:hAnsi="Lucida Bright" w:cs="Times New Roman"/>
          <w:sz w:val="24"/>
          <w:szCs w:val="24"/>
        </w:rPr>
        <w:t xml:space="preserve"> nel 325 sta infine tutta nel suo Simbolo di fede, dove l’imperatore stesso impose l’inserzione del lemma filosofico </w:t>
      </w:r>
      <w:proofErr w:type="spellStart"/>
      <w:r w:rsidR="00B17091" w:rsidRPr="00D7345A">
        <w:rPr>
          <w:rFonts w:ascii="Lucida Bright" w:hAnsi="Lucida Bright" w:cs="Liberation Serif"/>
          <w:i/>
          <w:iCs/>
          <w:sz w:val="24"/>
          <w:szCs w:val="24"/>
        </w:rPr>
        <w:t>homoo</w:t>
      </w:r>
      <w:r w:rsidR="00B17091" w:rsidRPr="00D7345A">
        <w:rPr>
          <w:rFonts w:ascii="Lucida Bright" w:hAnsi="Lucida Bright" w:cs="Times New Roman"/>
          <w:i/>
          <w:iCs/>
          <w:sz w:val="24"/>
          <w:szCs w:val="24"/>
        </w:rPr>
        <w:t>ú</w:t>
      </w:r>
      <w:r w:rsidR="00B17091" w:rsidRPr="00D7345A">
        <w:rPr>
          <w:rFonts w:ascii="Lucida Bright" w:hAnsi="Lucida Bright" w:cs="Liberation Serif"/>
          <w:i/>
          <w:iCs/>
          <w:sz w:val="24"/>
          <w:szCs w:val="24"/>
        </w:rPr>
        <w:t>sios</w:t>
      </w:r>
      <w:proofErr w:type="spellEnd"/>
      <w:r w:rsidR="008708EC">
        <w:rPr>
          <w:rFonts w:ascii="Lucida Bright" w:hAnsi="Lucida Bright" w:cs="Liberation Serif"/>
          <w:sz w:val="24"/>
          <w:szCs w:val="24"/>
        </w:rPr>
        <w:t xml:space="preserve"> </w:t>
      </w:r>
      <w:r w:rsidR="00B17091">
        <w:rPr>
          <w:rFonts w:ascii="Lucida Bright" w:hAnsi="Lucida Bright" w:cs="Liberation Serif"/>
          <w:sz w:val="24"/>
          <w:szCs w:val="24"/>
        </w:rPr>
        <w:t xml:space="preserve">a precisa qualificazione del rapporto </w:t>
      </w:r>
      <w:proofErr w:type="spellStart"/>
      <w:r w:rsidR="00B17091">
        <w:rPr>
          <w:rFonts w:ascii="Lucida Bright" w:hAnsi="Lucida Bright" w:cs="Liberation Serif"/>
          <w:sz w:val="24"/>
          <w:szCs w:val="24"/>
        </w:rPr>
        <w:t>intradivino</w:t>
      </w:r>
      <w:proofErr w:type="spellEnd"/>
      <w:r w:rsidR="00B17091">
        <w:rPr>
          <w:rFonts w:ascii="Lucida Bright" w:hAnsi="Lucida Bright" w:cs="Liberation Serif"/>
          <w:sz w:val="24"/>
          <w:szCs w:val="24"/>
        </w:rPr>
        <w:t xml:space="preserve"> del Figlio col Padre. Una sinossi può metterne in evidenza l’affinità </w:t>
      </w:r>
      <w:r w:rsidR="007C482B">
        <w:rPr>
          <w:rFonts w:ascii="Lucida Bright" w:hAnsi="Lucida Bright" w:cs="Liberation Serif"/>
          <w:sz w:val="24"/>
          <w:szCs w:val="24"/>
        </w:rPr>
        <w:t xml:space="preserve">genetica </w:t>
      </w:r>
      <w:r w:rsidR="00B17091">
        <w:rPr>
          <w:rFonts w:ascii="Lucida Bright" w:hAnsi="Lucida Bright" w:cs="Liberation Serif"/>
          <w:sz w:val="24"/>
          <w:szCs w:val="24"/>
        </w:rPr>
        <w:t xml:space="preserve">con </w:t>
      </w:r>
      <w:r w:rsidR="007C482B">
        <w:rPr>
          <w:rFonts w:ascii="Lucida Bright" w:hAnsi="Lucida Bright" w:cs="Liberation Serif"/>
          <w:sz w:val="24"/>
          <w:szCs w:val="24"/>
        </w:rPr>
        <w:t>il Simbolo formulato poi a Costantinopoli nel 381:</w:t>
      </w:r>
    </w:p>
    <w:tbl>
      <w:tblPr>
        <w:tblW w:w="9639" w:type="dxa"/>
        <w:tblInd w:w="-8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1"/>
        <w:gridCol w:w="3402"/>
        <w:gridCol w:w="3346"/>
      </w:tblGrid>
      <w:tr w:rsidR="00B17091" w:rsidRPr="000D0E8B" w:rsidTr="008708EC">
        <w:trPr>
          <w:trHeight w:val="930"/>
        </w:trPr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B17091" w:rsidRPr="001033D7" w:rsidRDefault="00B17091" w:rsidP="00753F09">
            <w:pPr>
              <w:contextualSpacing/>
              <w:jc w:val="center"/>
              <w:rPr>
                <w:rFonts w:ascii="Times New Roman" w:hAnsi="Times New Roman"/>
                <w:b/>
                <w:lang w:eastAsia="it-IT"/>
              </w:rPr>
            </w:pPr>
            <w:hyperlink r:id="rId6" w:tooltip="Primo Concilio di Nicea" w:history="1">
              <w:r w:rsidRPr="001033D7">
                <w:rPr>
                  <w:rFonts w:ascii="Times New Roman" w:hAnsi="Times New Roman"/>
                  <w:b/>
                  <w:lang w:eastAsia="it-IT"/>
                </w:rPr>
                <w:t>Primo Concilio di Nicea</w:t>
              </w:r>
            </w:hyperlink>
          </w:p>
          <w:p w:rsidR="00B17091" w:rsidRPr="001033D7" w:rsidRDefault="00B17091" w:rsidP="00753F09">
            <w:pPr>
              <w:contextualSpacing/>
              <w:jc w:val="center"/>
              <w:rPr>
                <w:rFonts w:ascii="Times New Roman" w:hAnsi="Times New Roman"/>
                <w:b/>
                <w:lang w:eastAsia="it-IT"/>
              </w:rPr>
            </w:pPr>
            <w:r w:rsidRPr="001033D7">
              <w:rPr>
                <w:rFonts w:ascii="Times New Roman" w:hAnsi="Times New Roman"/>
                <w:b/>
                <w:lang w:eastAsia="it-IT"/>
              </w:rPr>
              <w:t>(</w:t>
            </w:r>
            <w:hyperlink r:id="rId7" w:tooltip="325" w:history="1">
              <w:r w:rsidRPr="001033D7">
                <w:rPr>
                  <w:rFonts w:ascii="Times New Roman" w:hAnsi="Times New Roman"/>
                  <w:b/>
                  <w:lang w:eastAsia="it-IT"/>
                </w:rPr>
                <w:t>325</w:t>
              </w:r>
            </w:hyperlink>
            <w:r w:rsidRPr="001033D7">
              <w:rPr>
                <w:rFonts w:ascii="Times New Roman" w:hAnsi="Times New Roman"/>
                <w:b/>
                <w:lang w:eastAsia="it-IT"/>
              </w:rPr>
              <w:t>):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</w:r>
            <w:hyperlink r:id="rId8" w:tooltip="Simbolo niceno" w:history="1">
              <w:r w:rsidRPr="001033D7">
                <w:rPr>
                  <w:rFonts w:ascii="Times New Roman" w:hAnsi="Times New Roman"/>
                  <w:b/>
                  <w:lang w:eastAsia="it-IT"/>
                </w:rPr>
                <w:t>Simbolo niceno</w:t>
              </w:r>
            </w:hyperlink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r>
              <w:rPr>
                <w:rFonts w:ascii="Times New Roman" w:hAnsi="Times New Roman"/>
                <w:b/>
                <w:lang w:eastAsia="it-IT"/>
              </w:rPr>
              <w:t>(‘dei 318 Padri’)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B17091" w:rsidRDefault="00000000" w:rsidP="00753F09">
            <w:pPr>
              <w:contextualSpacing/>
              <w:jc w:val="center"/>
              <w:rPr>
                <w:rFonts w:ascii="Times New Roman" w:hAnsi="Times New Roman"/>
                <w:b/>
                <w:lang w:eastAsia="it-IT"/>
              </w:rPr>
            </w:pPr>
            <w:hyperlink r:id="rId9" w:tooltip="Primo Concilio di Constantinopoli" w:history="1">
              <w:r w:rsidR="00B17091" w:rsidRPr="001033D7">
                <w:rPr>
                  <w:rFonts w:ascii="Times New Roman" w:hAnsi="Times New Roman"/>
                  <w:b/>
                  <w:lang w:eastAsia="it-IT"/>
                </w:rPr>
                <w:t>Primo Concilio di Constantinopoli</w:t>
              </w:r>
            </w:hyperlink>
            <w:r w:rsidR="00B17091" w:rsidRPr="001033D7">
              <w:rPr>
                <w:rFonts w:ascii="Times New Roman" w:hAnsi="Times New Roman"/>
                <w:b/>
                <w:lang w:eastAsia="it-IT"/>
              </w:rPr>
              <w:t xml:space="preserve"> (</w:t>
            </w:r>
            <w:hyperlink r:id="rId10" w:tooltip="381" w:history="1">
              <w:r w:rsidR="00B17091" w:rsidRPr="001033D7">
                <w:rPr>
                  <w:rFonts w:ascii="Times New Roman" w:hAnsi="Times New Roman"/>
                  <w:b/>
                  <w:lang w:eastAsia="it-IT"/>
                </w:rPr>
                <w:t>381</w:t>
              </w:r>
            </w:hyperlink>
            <w:r w:rsidR="00B17091" w:rsidRPr="001033D7">
              <w:rPr>
                <w:rFonts w:ascii="Times New Roman" w:hAnsi="Times New Roman"/>
                <w:b/>
                <w:lang w:eastAsia="it-IT"/>
              </w:rPr>
              <w:t>):</w:t>
            </w:r>
            <w:r w:rsidR="00B17091" w:rsidRPr="001033D7">
              <w:rPr>
                <w:rFonts w:ascii="Times New Roman" w:hAnsi="Times New Roman"/>
                <w:b/>
                <w:lang w:eastAsia="it-IT"/>
              </w:rPr>
              <w:br/>
              <w:t>Simbolo niceno-costantinopolitano</w:t>
            </w:r>
          </w:p>
          <w:p w:rsidR="00B17091" w:rsidRPr="001033D7" w:rsidRDefault="00B17091" w:rsidP="00753F09">
            <w:pPr>
              <w:contextualSpacing/>
              <w:jc w:val="center"/>
              <w:rPr>
                <w:rFonts w:ascii="Times New Roman" w:hAnsi="Times New Roman"/>
                <w:b/>
                <w:lang w:eastAsia="it-IT"/>
              </w:rPr>
            </w:pPr>
            <w:r>
              <w:rPr>
                <w:rFonts w:ascii="Times New Roman" w:hAnsi="Times New Roman"/>
                <w:b/>
                <w:lang w:eastAsia="it-IT"/>
              </w:rPr>
              <w:t>(‘dei 150 Padri’)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B17091" w:rsidRDefault="00B17091" w:rsidP="00753F09">
            <w:pPr>
              <w:contextualSpacing/>
              <w:jc w:val="center"/>
              <w:rPr>
                <w:rFonts w:ascii="Times New Roman" w:hAnsi="Times New Roman"/>
                <w:b/>
                <w:lang w:eastAsia="it-IT"/>
              </w:rPr>
            </w:pPr>
            <w:r>
              <w:rPr>
                <w:rFonts w:ascii="Times New Roman" w:hAnsi="Times New Roman"/>
                <w:b/>
                <w:lang w:eastAsia="it-IT"/>
              </w:rPr>
              <w:t xml:space="preserve">Traduzione italiana </w:t>
            </w:r>
          </w:p>
          <w:p w:rsidR="00B17091" w:rsidRPr="001033D7" w:rsidRDefault="00B17091" w:rsidP="00753F09">
            <w:pPr>
              <w:contextualSpacing/>
              <w:jc w:val="center"/>
              <w:rPr>
                <w:rFonts w:ascii="Times New Roman" w:hAnsi="Times New Roman"/>
                <w:b/>
                <w:lang w:eastAsia="it-IT"/>
              </w:rPr>
            </w:pPr>
            <w:r>
              <w:rPr>
                <w:rFonts w:ascii="Times New Roman" w:hAnsi="Times New Roman"/>
                <w:b/>
                <w:lang w:eastAsia="it-IT"/>
              </w:rPr>
              <w:t>del Simbolo (</w:t>
            </w:r>
            <w:r w:rsidRPr="00770168">
              <w:rPr>
                <w:rFonts w:ascii="Times New Roman" w:hAnsi="Times New Roman"/>
                <w:b/>
                <w:lang w:eastAsia="it-IT"/>
              </w:rPr>
              <w:t>niceno</w:t>
            </w:r>
            <w:r>
              <w:rPr>
                <w:rFonts w:ascii="Times New Roman" w:hAnsi="Times New Roman"/>
                <w:bCs/>
                <w:lang w:eastAsia="it-IT"/>
              </w:rPr>
              <w:t>-)</w:t>
            </w:r>
            <w:r w:rsidRPr="001033D7">
              <w:rPr>
                <w:rFonts w:ascii="Times New Roman" w:hAnsi="Times New Roman"/>
                <w:b/>
                <w:lang w:eastAsia="it-IT"/>
              </w:rPr>
              <w:t>costantinopolitano</w:t>
            </w:r>
          </w:p>
          <w:p w:rsidR="00B17091" w:rsidRPr="001033D7" w:rsidRDefault="00B17091" w:rsidP="00753F09">
            <w:pPr>
              <w:contextualSpacing/>
              <w:jc w:val="center"/>
              <w:rPr>
                <w:rFonts w:ascii="Times New Roman" w:hAnsi="Times New Roman"/>
                <w:b/>
                <w:lang w:eastAsia="it-IT"/>
              </w:rPr>
            </w:pP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val="el-GR" w:eastAsia="it-IT"/>
              </w:rPr>
            </w:pP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Πιστεύομεν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εἰς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ἕνα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Θεόν</w:t>
            </w:r>
            <w:r w:rsidRPr="001033D7">
              <w:rPr>
                <w:rFonts w:ascii="Times New Roman" w:hAnsi="Times New Roman"/>
                <w:b/>
                <w:lang w:val="el-GR" w:eastAsia="it-IT"/>
              </w:rPr>
              <w:br/>
              <w:t>Πατέρα παντοκράτορα,</w:t>
            </w:r>
            <w:r w:rsidRPr="001033D7">
              <w:rPr>
                <w:rFonts w:ascii="Times New Roman" w:hAnsi="Times New Roman"/>
                <w:b/>
                <w:lang w:val="el-GR" w:eastAsia="it-IT"/>
              </w:rPr>
              <w:br/>
              <w:t xml:space="preserve">πάντων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ὁρατῶν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τε και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ἀοράτων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ποιητήν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>.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val="el-GR"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Πιστεύομεν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εἰς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ἕνα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Θεόν,</w:t>
            </w:r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br/>
              <w:t>Πατέρα παντοκράτορα,</w:t>
            </w:r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ποιητὴν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οὐρανοῦ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γῆς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,</w:t>
            </w:r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ὁρατῶν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τε πάντων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ἀοράτων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.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b/>
                <w:bCs/>
                <w:lang w:eastAsia="it-IT"/>
              </w:rPr>
              <w:t>Crediamo in un unico Dio,</w:t>
            </w:r>
            <w:r w:rsidRPr="002A2C23">
              <w:rPr>
                <w:rFonts w:ascii="Times New Roman" w:hAnsi="Times New Roman"/>
                <w:b/>
                <w:bCs/>
                <w:lang w:eastAsia="it-IT"/>
              </w:rPr>
              <w:br/>
              <w:t>Padre onnipotente,</w:t>
            </w:r>
            <w:r w:rsidRPr="002A2C23">
              <w:rPr>
                <w:rFonts w:ascii="Times New Roman" w:hAnsi="Times New Roman"/>
                <w:b/>
                <w:bCs/>
                <w:lang w:eastAsia="it-IT"/>
              </w:rPr>
              <w:br/>
              <w:t>creatore</w:t>
            </w:r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r w:rsidRPr="002A2C23">
              <w:rPr>
                <w:rFonts w:ascii="Times New Roman" w:hAnsi="Times New Roman"/>
                <w:lang w:eastAsia="it-IT"/>
              </w:rPr>
              <w:t>del cielo e della terra e</w:t>
            </w:r>
            <w:r w:rsidRPr="002A2C23">
              <w:rPr>
                <w:rFonts w:ascii="Times New Roman" w:hAnsi="Times New Roman"/>
                <w:lang w:eastAsia="it-IT"/>
              </w:rPr>
              <w:br/>
            </w:r>
            <w:r w:rsidRPr="002A2C23">
              <w:rPr>
                <w:rFonts w:ascii="Times New Roman" w:hAnsi="Times New Roman"/>
                <w:b/>
                <w:bCs/>
                <w:lang w:eastAsia="it-IT"/>
              </w:rPr>
              <w:t>di ogni realtà visibile e invisibile.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  <w:r w:rsidRPr="001033D7">
              <w:rPr>
                <w:rFonts w:ascii="Times New Roman" w:hAnsi="Times New Roman"/>
                <w:b/>
                <w:lang w:eastAsia="it-IT"/>
              </w:rPr>
              <w:t xml:space="preserve">Καὶ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εἰς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ἕν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α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κύριον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Ἰησοῦ</w:t>
            </w:r>
            <w:r>
              <w:rPr>
                <w:rFonts w:ascii="Times New Roman" w:hAnsi="Times New Roman"/>
                <w:b/>
                <w:lang w:eastAsia="it-IT"/>
              </w:rPr>
              <w:t>ν</w:t>
            </w:r>
            <w:proofErr w:type="spellEnd"/>
            <w:r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lang w:eastAsia="it-IT"/>
              </w:rPr>
              <w:t>Χριστόν</w:t>
            </w:r>
            <w:proofErr w:type="spellEnd"/>
            <w:r>
              <w:rPr>
                <w:rFonts w:ascii="Times New Roman" w:hAnsi="Times New Roman"/>
                <w:b/>
                <w:lang w:eastAsia="it-IT"/>
              </w:rPr>
              <w:t>,</w:t>
            </w:r>
          </w:p>
          <w:p w:rsidR="00B17091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lastRenderedPageBreak/>
              <w:t>τὸν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υἱὸν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τοῦ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θεοῦ</w:t>
            </w:r>
            <w:proofErr w:type="spellEnd"/>
            <w:r>
              <w:rPr>
                <w:rFonts w:ascii="Times New Roman" w:hAnsi="Times New Roman"/>
                <w:b/>
                <w:lang w:eastAsia="it-IT"/>
              </w:rPr>
              <w:t>,</w:t>
            </w:r>
          </w:p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γεννηθέντ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α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ἐκ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τοῦ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Πα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τρὸς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</w:p>
          <w:p w:rsidR="00B17091" w:rsidRPr="001033D7" w:rsidRDefault="00B17091" w:rsidP="00753F09">
            <w:pPr>
              <w:ind w:right="-48"/>
              <w:contextualSpacing/>
              <w:rPr>
                <w:rFonts w:ascii="Times New Roman" w:hAnsi="Times New Roman"/>
                <w:b/>
                <w:lang w:eastAsia="it-IT"/>
              </w:rPr>
            </w:pP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μονογενῆ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,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τουτέστιν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ἐκ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τῆς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ουσί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ας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τοῦ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Πα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τρός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,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  <w:t>[</w:t>
            </w:r>
            <w:proofErr w:type="spellStart"/>
            <w:r w:rsidRPr="00AC665D">
              <w:rPr>
                <w:rFonts w:ascii="Times New Roman" w:hAnsi="Times New Roman"/>
                <w:b/>
                <w:lang w:eastAsia="it-IT"/>
              </w:rPr>
              <w:t>θεὸν</w:t>
            </w:r>
            <w:proofErr w:type="spellEnd"/>
            <w:r w:rsidRPr="00AC665D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AC665D">
              <w:rPr>
                <w:rFonts w:ascii="Times New Roman" w:hAnsi="Times New Roman"/>
                <w:b/>
                <w:lang w:eastAsia="it-IT"/>
              </w:rPr>
              <w:t>εκ</w:t>
            </w:r>
            <w:proofErr w:type="spellEnd"/>
            <w:r w:rsidRPr="00AC665D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AC665D">
              <w:rPr>
                <w:rFonts w:ascii="Times New Roman" w:hAnsi="Times New Roman"/>
                <w:b/>
                <w:lang w:eastAsia="it-IT"/>
              </w:rPr>
              <w:t>θεοῦ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],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φῶς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ἐκ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φωτός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,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Θεὸν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ἀληθινὸν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ἐκ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Θεοῦ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ἀληθινοῦ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,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γεννηθέντ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α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οὐ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π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οιηθέντ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α,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ὁμοούσιον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τῳ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πα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τρί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,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δι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'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οὗ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τὰ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π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άντ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α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ἐγένετο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,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  <w:t>[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τά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τε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ἐν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τῷ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οὐρ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α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νῷ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καὶ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τά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ἐν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τῇ</w:t>
            </w:r>
            <w:proofErr w:type="spellEnd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 xml:space="preserve"> </w:t>
            </w:r>
            <w:proofErr w:type="spellStart"/>
            <w:r w:rsidRPr="00770168">
              <w:rPr>
                <w:rFonts w:ascii="Times New Roman" w:hAnsi="Times New Roman"/>
                <w:b/>
                <w:i/>
                <w:iCs/>
                <w:lang w:eastAsia="it-IT"/>
              </w:rPr>
              <w:t>γῆ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].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b/>
                <w:bCs/>
                <w:lang w:eastAsia="it-IT"/>
              </w:rPr>
            </w:pPr>
            <w:r w:rsidRPr="002A2C23">
              <w:rPr>
                <w:rFonts w:ascii="Times New Roman" w:hAnsi="Times New Roman"/>
                <w:b/>
                <w:bCs/>
                <w:lang w:eastAsia="it-IT"/>
              </w:rPr>
              <w:lastRenderedPageBreak/>
              <w:t xml:space="preserve">Καὶ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εἰς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ἕν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α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Κύριον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Ἰησοῦν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Χριστόν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,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b/>
                <w:bCs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lastRenderedPageBreak/>
              <w:t>τὸν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Υἱὸν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τοῦ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Θεοῦ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τὸν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μονογενῆ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,</w:t>
            </w:r>
          </w:p>
          <w:p w:rsidR="00B17091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τὸν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ἐκ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τοῦ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Πα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τρὸς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γεννηθέντ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α</w:t>
            </w:r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lang w:eastAsia="it-IT"/>
              </w:rPr>
              <w:t>π</w:t>
            </w:r>
            <w:proofErr w:type="spellStart"/>
            <w:r w:rsidRPr="002A2C23">
              <w:rPr>
                <w:rFonts w:ascii="Times New Roman" w:hAnsi="Times New Roman"/>
                <w:lang w:eastAsia="it-IT"/>
              </w:rPr>
              <w:t>ρὸ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 xml:space="preserve"> π</w:t>
            </w:r>
            <w:proofErr w:type="spellStart"/>
            <w:r w:rsidRPr="002A2C23">
              <w:rPr>
                <w:rFonts w:ascii="Times New Roman" w:hAnsi="Times New Roman"/>
                <w:lang w:eastAsia="it-IT"/>
              </w:rPr>
              <w:t>άντων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eastAsia="it-IT"/>
              </w:rPr>
              <w:t>τῶν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 xml:space="preserve"> α</w:t>
            </w:r>
            <w:proofErr w:type="spellStart"/>
            <w:r w:rsidRPr="002A2C23">
              <w:rPr>
                <w:rFonts w:ascii="Times New Roman" w:hAnsi="Times New Roman"/>
                <w:lang w:eastAsia="it-IT"/>
              </w:rPr>
              <w:t>ἰώνων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>·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b/>
                <w:bCs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φῶς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ἐκ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φωτός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,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b/>
                <w:bCs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Θεὸν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ἀληθινὸν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ἐκ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Θεοῦ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ἀληθινοῦ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,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b/>
                <w:bCs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γεννηθέντ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α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οὐ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π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οιηθέντ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α,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b/>
                <w:bCs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ὁμοούσιον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τῷ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Πα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τρί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,</w:t>
            </w:r>
          </w:p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δι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'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οὗ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τὰ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π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άντ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α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ἐγένετο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.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b/>
                <w:bCs/>
              </w:rPr>
            </w:pPr>
            <w:r w:rsidRPr="002A2C23">
              <w:rPr>
                <w:rFonts w:ascii="Times New Roman" w:hAnsi="Times New Roman"/>
                <w:b/>
                <w:bCs/>
              </w:rPr>
              <w:lastRenderedPageBreak/>
              <w:t>E in un unico Signore, Gesù Cristo,</w:t>
            </w:r>
            <w:r w:rsidRPr="002A2C23">
              <w:rPr>
                <w:rFonts w:ascii="Times New Roman" w:hAnsi="Times New Roman"/>
                <w:b/>
                <w:bCs/>
              </w:rPr>
              <w:br/>
            </w:r>
            <w:r w:rsidRPr="002A2C23">
              <w:rPr>
                <w:rFonts w:ascii="Times New Roman" w:hAnsi="Times New Roman"/>
                <w:b/>
                <w:bCs/>
              </w:rPr>
              <w:lastRenderedPageBreak/>
              <w:t>il Figlio di Dio,</w:t>
            </w:r>
            <w:r w:rsidRPr="002A2C23">
              <w:rPr>
                <w:rFonts w:ascii="Times New Roman" w:hAnsi="Times New Roman"/>
                <w:b/>
                <w:bCs/>
              </w:rPr>
              <w:br/>
              <w:t>generato dal Padre</w:t>
            </w:r>
            <w:r w:rsidRPr="001033D7">
              <w:rPr>
                <w:rFonts w:ascii="Times New Roman" w:hAnsi="Times New Roman"/>
              </w:rPr>
              <w:t xml:space="preserve"> </w:t>
            </w:r>
            <w:r w:rsidRPr="002A2C23">
              <w:rPr>
                <w:rFonts w:ascii="Times New Roman" w:hAnsi="Times New Roman"/>
                <w:bCs/>
              </w:rPr>
              <w:t>prima di tutti i secoli</w:t>
            </w:r>
            <w:r w:rsidRPr="001033D7">
              <w:rPr>
                <w:rFonts w:ascii="Times New Roman" w:hAnsi="Times New Roman"/>
              </w:rPr>
              <w:t xml:space="preserve"> </w:t>
            </w:r>
            <w:r w:rsidRPr="002A2C23">
              <w:rPr>
                <w:rFonts w:ascii="Times New Roman" w:hAnsi="Times New Roman"/>
                <w:b/>
                <w:bCs/>
              </w:rPr>
              <w:t>come</w:t>
            </w:r>
            <w:r w:rsidRPr="0068292A">
              <w:rPr>
                <w:rFonts w:ascii="Times New Roman" w:hAnsi="Times New Roman"/>
              </w:rPr>
              <w:t xml:space="preserve"> l’</w:t>
            </w:r>
            <w:r w:rsidRPr="002A2C23">
              <w:rPr>
                <w:rFonts w:ascii="Times New Roman" w:hAnsi="Times New Roman"/>
                <w:b/>
                <w:bCs/>
              </w:rPr>
              <w:t>unigenito,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b/>
                <w:bCs/>
              </w:rPr>
            </w:pPr>
            <w:r w:rsidRPr="002A2C23">
              <w:rPr>
                <w:rFonts w:ascii="Times New Roman" w:hAnsi="Times New Roman"/>
                <w:b/>
                <w:bCs/>
                <w:i/>
                <w:iCs/>
              </w:rPr>
              <w:t>cioè dall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’</w:t>
            </w:r>
            <w:r w:rsidRPr="002A2C23">
              <w:rPr>
                <w:rFonts w:ascii="Times New Roman" w:hAnsi="Times New Roman"/>
                <w:b/>
                <w:bCs/>
                <w:i/>
                <w:iCs/>
              </w:rPr>
              <w:t>essenza del Padre</w:t>
            </w:r>
            <w:r w:rsidRPr="002A2C23">
              <w:rPr>
                <w:rFonts w:ascii="Times New Roman" w:hAnsi="Times New Roman"/>
                <w:b/>
                <w:bCs/>
              </w:rPr>
              <w:t>:</w:t>
            </w:r>
            <w:r w:rsidRPr="002A2C23">
              <w:rPr>
                <w:rFonts w:ascii="Times New Roman" w:hAnsi="Times New Roman"/>
                <w:b/>
                <w:bCs/>
              </w:rPr>
              <w:br/>
              <w:t>[</w:t>
            </w:r>
            <w:r w:rsidRPr="00AC665D">
              <w:rPr>
                <w:rFonts w:ascii="Times New Roman" w:hAnsi="Times New Roman"/>
                <w:b/>
                <w:bCs/>
              </w:rPr>
              <w:t>Dio da Dio</w:t>
            </w:r>
            <w:r w:rsidRPr="002A2C23">
              <w:rPr>
                <w:rFonts w:ascii="Times New Roman" w:hAnsi="Times New Roman"/>
                <w:b/>
                <w:bCs/>
              </w:rPr>
              <w:t>],</w:t>
            </w:r>
            <w:r w:rsidRPr="002A2C23">
              <w:rPr>
                <w:rFonts w:ascii="Times New Roman" w:hAnsi="Times New Roman"/>
                <w:b/>
                <w:bCs/>
              </w:rPr>
              <w:br/>
              <w:t>Luce da Luce,</w:t>
            </w:r>
            <w:r w:rsidRPr="002A2C23">
              <w:rPr>
                <w:rFonts w:ascii="Times New Roman" w:hAnsi="Times New Roman"/>
                <w:b/>
                <w:bCs/>
              </w:rPr>
              <w:br/>
              <w:t>Dio vero da Dio vero,</w:t>
            </w:r>
            <w:r w:rsidRPr="002A2C23">
              <w:rPr>
                <w:rFonts w:ascii="Times New Roman" w:hAnsi="Times New Roman"/>
                <w:b/>
                <w:bCs/>
              </w:rPr>
              <w:br/>
              <w:t>generato, non creato,</w:t>
            </w:r>
            <w:r w:rsidRPr="002A2C23">
              <w:rPr>
                <w:rFonts w:ascii="Times New Roman" w:hAnsi="Times New Roman"/>
                <w:b/>
                <w:bCs/>
              </w:rPr>
              <w:br/>
              <w:t>consustanziale al Padre,</w:t>
            </w:r>
            <w:r w:rsidRPr="002A2C23">
              <w:rPr>
                <w:rFonts w:ascii="Times New Roman" w:hAnsi="Times New Roman"/>
                <w:b/>
                <w:bCs/>
              </w:rPr>
              <w:br/>
              <w:t xml:space="preserve">per cui mezzo ogni realtà è divenuta, </w:t>
            </w:r>
          </w:p>
          <w:p w:rsidR="00B17091" w:rsidRPr="000D0E8B" w:rsidRDefault="00B17091" w:rsidP="00753F09">
            <w:pPr>
              <w:contextualSpacing/>
              <w:rPr>
                <w:rFonts w:ascii="Times New Roman" w:hAnsi="Times New Roman"/>
              </w:rPr>
            </w:pPr>
            <w:r w:rsidRPr="002A2C23">
              <w:rPr>
                <w:rFonts w:ascii="Times New Roman" w:hAnsi="Times New Roman"/>
                <w:b/>
                <w:bCs/>
              </w:rPr>
              <w:t>[</w:t>
            </w:r>
            <w:r w:rsidRPr="002A2C23">
              <w:rPr>
                <w:rFonts w:ascii="Times New Roman" w:hAnsi="Times New Roman"/>
                <w:b/>
                <w:bCs/>
                <w:i/>
                <w:iCs/>
              </w:rPr>
              <w:t>sia quelle nel cielo sia quelle sulla terra</w:t>
            </w:r>
            <w:r w:rsidRPr="002A2C23">
              <w:rPr>
                <w:rFonts w:ascii="Times New Roman" w:hAnsi="Times New Roman"/>
                <w:b/>
                <w:bCs/>
              </w:rPr>
              <w:t>]: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val="el-GR" w:eastAsia="it-IT"/>
              </w:rPr>
            </w:pPr>
            <w:r w:rsidRPr="001033D7">
              <w:rPr>
                <w:rFonts w:ascii="Times New Roman" w:hAnsi="Times New Roman"/>
                <w:b/>
                <w:lang w:eastAsia="it-IT"/>
              </w:rPr>
              <w:lastRenderedPageBreak/>
              <w:t>T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ὸν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δι'ἡμᾶς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τοὺς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ἀνθρώπους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καὶ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διὰ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τὴν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ἡμετέραν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σωτηρίαν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κατελθόντα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καὶ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σαρκωθέντα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>,</w:t>
            </w:r>
            <w:r w:rsidRPr="001033D7">
              <w:rPr>
                <w:rFonts w:ascii="Times New Roman" w:hAnsi="Times New Roman"/>
                <w:b/>
                <w:lang w:val="el-GR"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ενανθρωπήσαντα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>,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val="el-GR"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Τὸν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δι'ἡμᾶς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τοὺς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ἀνθρώπους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διὰ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τὴν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ἡμετέραν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σωτηρίαν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κατελθόντα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ἐκ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τῶν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οὐρανῶν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σαρκωθέντα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ἐκ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Πνεύματος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Ἁγίου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Μαρίας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τῆς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Παρθένου</w:t>
            </w:r>
            <w:r w:rsidRPr="002A2C23">
              <w:rPr>
                <w:rFonts w:ascii="Times New Roman" w:hAnsi="Times New Roman"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ἐνανθρωπήσαντα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.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163CD8">
              <w:rPr>
                <w:rFonts w:ascii="Times New Roman" w:hAnsi="Times New Roman"/>
                <w:b/>
                <w:bCs/>
                <w:lang w:eastAsia="it-IT"/>
              </w:rPr>
              <w:t>Egli per noi uomini</w:t>
            </w:r>
            <w:r w:rsidRPr="00163CD8">
              <w:rPr>
                <w:rFonts w:ascii="Times New Roman" w:hAnsi="Times New Roman"/>
                <w:b/>
                <w:bCs/>
                <w:lang w:eastAsia="it-IT"/>
              </w:rPr>
              <w:br/>
              <w:t>e per la nostra salvezza</w:t>
            </w:r>
            <w:r w:rsidRPr="00163CD8">
              <w:rPr>
                <w:rFonts w:ascii="Times New Roman" w:hAnsi="Times New Roman"/>
                <w:b/>
                <w:bCs/>
                <w:lang w:eastAsia="it-IT"/>
              </w:rPr>
              <w:br/>
              <w:t>è disceso</w:t>
            </w:r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r w:rsidRPr="00163CD8">
              <w:rPr>
                <w:rFonts w:ascii="Times New Roman" w:hAnsi="Times New Roman"/>
                <w:bCs/>
                <w:lang w:eastAsia="it-IT"/>
              </w:rPr>
              <w:t>dai cieli</w:t>
            </w:r>
            <w:r w:rsidRPr="001033D7">
              <w:rPr>
                <w:rFonts w:ascii="Times New Roman" w:hAnsi="Times New Roman"/>
                <w:lang w:eastAsia="it-IT"/>
              </w:rPr>
              <w:t>,</w:t>
            </w:r>
            <w:r w:rsidRPr="001033D7">
              <w:rPr>
                <w:rFonts w:ascii="Times New Roman" w:hAnsi="Times New Roman"/>
                <w:lang w:eastAsia="it-IT"/>
              </w:rPr>
              <w:br/>
            </w:r>
            <w:r w:rsidRPr="00163CD8">
              <w:rPr>
                <w:rFonts w:ascii="Times New Roman" w:hAnsi="Times New Roman"/>
                <w:b/>
                <w:bCs/>
                <w:lang w:eastAsia="it-IT"/>
              </w:rPr>
              <w:t>e si è incarnato</w:t>
            </w:r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r w:rsidRPr="00163CD8">
              <w:rPr>
                <w:rFonts w:ascii="Times New Roman" w:hAnsi="Times New Roman"/>
                <w:bCs/>
                <w:lang w:eastAsia="it-IT"/>
              </w:rPr>
              <w:t>dallo Spirito Santo</w:t>
            </w:r>
            <w:r w:rsidRPr="00163CD8">
              <w:rPr>
                <w:rFonts w:ascii="Times New Roman" w:hAnsi="Times New Roman"/>
                <w:bCs/>
                <w:lang w:eastAsia="it-IT"/>
              </w:rPr>
              <w:br/>
              <w:t>e dalla Vergine Maria</w:t>
            </w:r>
            <w:r w:rsidRPr="00163CD8">
              <w:rPr>
                <w:rFonts w:ascii="Times New Roman" w:hAnsi="Times New Roman"/>
                <w:bCs/>
                <w:lang w:eastAsia="it-IT"/>
              </w:rPr>
              <w:br/>
              <w:t>e</w:t>
            </w:r>
            <w:r w:rsidRPr="00163CD8">
              <w:rPr>
                <w:rFonts w:ascii="Times New Roman" w:hAnsi="Times New Roman"/>
                <w:b/>
                <w:bCs/>
                <w:lang w:eastAsia="it-IT"/>
              </w:rPr>
              <w:t xml:space="preserve"> si è fatto uomo</w:t>
            </w:r>
            <w:r w:rsidRPr="001033D7">
              <w:rPr>
                <w:rFonts w:ascii="Times New Roman" w:hAnsi="Times New Roman"/>
                <w:lang w:eastAsia="it-IT"/>
              </w:rPr>
              <w:t>;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  <w:r w:rsidRPr="001033D7">
              <w:rPr>
                <w:rFonts w:ascii="Times New Roman" w:hAnsi="Times New Roman"/>
                <w:b/>
                <w:lang w:eastAsia="it-IT"/>
              </w:rPr>
              <w:t>πα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θόντ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α,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lang w:eastAsia="it-IT"/>
              </w:rPr>
              <w:t>Στ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>α</w:t>
            </w:r>
            <w:proofErr w:type="spellStart"/>
            <w:r w:rsidRPr="002A2C23">
              <w:rPr>
                <w:rFonts w:ascii="Times New Roman" w:hAnsi="Times New Roman"/>
                <w:lang w:eastAsia="it-IT"/>
              </w:rPr>
              <w:t>υρωθέντ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 xml:space="preserve">α </w:t>
            </w:r>
            <w:proofErr w:type="spellStart"/>
            <w:r w:rsidRPr="002A2C23">
              <w:rPr>
                <w:rFonts w:ascii="Times New Roman" w:hAnsi="Times New Roman"/>
                <w:lang w:eastAsia="it-IT"/>
              </w:rPr>
              <w:t>τε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 xml:space="preserve"> ὑπ</w:t>
            </w:r>
            <w:proofErr w:type="spellStart"/>
            <w:r w:rsidRPr="002A2C23">
              <w:rPr>
                <w:rFonts w:ascii="Times New Roman" w:hAnsi="Times New Roman"/>
                <w:lang w:eastAsia="it-IT"/>
              </w:rPr>
              <w:t>ὲρ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eastAsia="it-IT"/>
              </w:rPr>
              <w:t>ἡμῶν</w:t>
            </w:r>
            <w:proofErr w:type="spellEnd"/>
            <w:r w:rsidRPr="002A2C23">
              <w:rPr>
                <w:rFonts w:ascii="Times New Roman" w:hAnsi="Times New Roman"/>
                <w:lang w:eastAsia="it-IT"/>
              </w:rPr>
              <w:t xml:space="preserve"> 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ἐπὶ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Ποντίου Πιλάτου,</w:t>
            </w:r>
            <w:r w:rsidRPr="002A2C23">
              <w:rPr>
                <w:rFonts w:ascii="Times New Roman" w:hAnsi="Times New Roman"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καὶ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παθόντα</w:t>
            </w:r>
            <w:r w:rsidRPr="002A2C23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ταφέντα</w:t>
            </w:r>
            <w:proofErr w:type="spellEnd"/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63CD8" w:rsidRDefault="00B17091" w:rsidP="00753F09">
            <w:pPr>
              <w:contextualSpacing/>
              <w:rPr>
                <w:rFonts w:ascii="Times New Roman" w:hAnsi="Times New Roman"/>
                <w:bCs/>
                <w:lang w:eastAsia="it-IT"/>
              </w:rPr>
            </w:pPr>
            <w:r w:rsidRPr="00163CD8">
              <w:rPr>
                <w:rFonts w:ascii="Times New Roman" w:hAnsi="Times New Roman"/>
                <w:bCs/>
                <w:lang w:eastAsia="it-IT"/>
              </w:rPr>
              <w:t xml:space="preserve">ed è stato crocifisso </w:t>
            </w:r>
          </w:p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163CD8">
              <w:rPr>
                <w:rFonts w:ascii="Times New Roman" w:hAnsi="Times New Roman"/>
                <w:bCs/>
                <w:lang w:eastAsia="it-IT"/>
              </w:rPr>
              <w:t>per noi sotto Ponzio Pilato</w:t>
            </w:r>
            <w:r w:rsidRPr="00163CD8">
              <w:rPr>
                <w:rFonts w:ascii="Times New Roman" w:hAnsi="Times New Roman"/>
                <w:bCs/>
                <w:lang w:eastAsia="it-IT"/>
              </w:rPr>
              <w:br/>
              <w:t>e</w:t>
            </w:r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r w:rsidRPr="00163CD8">
              <w:rPr>
                <w:rFonts w:ascii="Times New Roman" w:hAnsi="Times New Roman"/>
                <w:b/>
                <w:bCs/>
                <w:lang w:eastAsia="it-IT"/>
              </w:rPr>
              <w:t>ha patito</w:t>
            </w:r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r w:rsidRPr="00163CD8">
              <w:rPr>
                <w:rFonts w:ascii="Times New Roman" w:hAnsi="Times New Roman"/>
                <w:bCs/>
                <w:lang w:eastAsia="it-IT"/>
              </w:rPr>
              <w:t>ed è stato sepolto,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  <w:r w:rsidRPr="001033D7">
              <w:rPr>
                <w:rFonts w:ascii="Times New Roman" w:hAnsi="Times New Roman"/>
                <w:b/>
                <w:lang w:eastAsia="it-IT"/>
              </w:rPr>
              <w:t xml:space="preserve">καὶ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ἀν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α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στάντ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α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τῇ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τριτῇ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ἡμέρᾳ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,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val="el-GR"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ἀναστάντα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τῇ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τρίτῃ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ἡμέρα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κατὰ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τὰς</w:t>
            </w:r>
            <w:proofErr w:type="spellEnd"/>
            <w:r w:rsidRPr="002A2C23">
              <w:rPr>
                <w:rFonts w:ascii="Times New Roman" w:hAnsi="Times New Roman"/>
                <w:lang w:val="el-GR" w:eastAsia="it-IT"/>
              </w:rPr>
              <w:t xml:space="preserve"> Γραφάς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163CD8">
              <w:rPr>
                <w:rFonts w:ascii="Times New Roman" w:hAnsi="Times New Roman"/>
                <w:b/>
                <w:bCs/>
                <w:lang w:eastAsia="it-IT"/>
              </w:rPr>
              <w:t>ed è risuscitato il terzo giorno</w:t>
            </w:r>
            <w:r w:rsidRPr="001033D7">
              <w:rPr>
                <w:rFonts w:ascii="Times New Roman" w:hAnsi="Times New Roman"/>
                <w:lang w:eastAsia="it-IT"/>
              </w:rPr>
              <w:br/>
            </w:r>
            <w:r w:rsidRPr="00163CD8">
              <w:rPr>
                <w:rFonts w:ascii="Times New Roman" w:hAnsi="Times New Roman"/>
                <w:bCs/>
                <w:lang w:eastAsia="it-IT"/>
              </w:rPr>
              <w:t>secondo le Scritture,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val="el-GR" w:eastAsia="it-IT"/>
              </w:rPr>
            </w:pP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καὶ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ἀνελθόντα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εἰς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τοὺς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οὐρανούς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>,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ἀνελθόντα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εἰς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τοὺς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οὐρανοὺς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καὶ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καθεζόμενον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ἐ</w:t>
            </w:r>
            <w:r w:rsidRPr="001033D7">
              <w:rPr>
                <w:rFonts w:ascii="Times New Roman" w:hAnsi="Times New Roman"/>
                <w:lang w:eastAsia="it-IT"/>
              </w:rPr>
              <w:t>v</w:t>
            </w:r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δεξιᾷ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τοῦ</w:t>
            </w:r>
            <w:proofErr w:type="spellEnd"/>
            <w:r>
              <w:rPr>
                <w:rFonts w:ascii="Times New Roman" w:hAnsi="Times New Roman"/>
                <w:lang w:val="el-GR" w:eastAsia="it-IT"/>
              </w:rPr>
              <w:t xml:space="preserve"> Πατρός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163CD8">
              <w:rPr>
                <w:rFonts w:ascii="Times New Roman" w:hAnsi="Times New Roman"/>
                <w:b/>
                <w:bCs/>
                <w:lang w:eastAsia="it-IT"/>
              </w:rPr>
              <w:t>ed è salito ai cieli,</w:t>
            </w:r>
            <w:r w:rsidRPr="00163CD8">
              <w:rPr>
                <w:rFonts w:ascii="Times New Roman" w:hAnsi="Times New Roman"/>
                <w:b/>
                <w:bCs/>
                <w:lang w:eastAsia="it-IT"/>
              </w:rPr>
              <w:br/>
            </w:r>
            <w:r w:rsidRPr="00163CD8">
              <w:rPr>
                <w:rFonts w:ascii="Times New Roman" w:hAnsi="Times New Roman"/>
                <w:bCs/>
                <w:lang w:eastAsia="it-IT"/>
              </w:rPr>
              <w:t>e siede alla destra del Padre,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val="el-GR" w:eastAsia="it-IT"/>
              </w:rPr>
            </w:pP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ἐρχόμενον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κρῖναι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ζῶντας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val="el-GR" w:eastAsia="it-IT"/>
              </w:rPr>
              <w:t>καὶ</w:t>
            </w:r>
            <w:proofErr w:type="spellEnd"/>
            <w:r w:rsidRPr="001033D7">
              <w:rPr>
                <w:rFonts w:ascii="Times New Roman" w:hAnsi="Times New Roman"/>
                <w:b/>
                <w:lang w:val="el-GR" w:eastAsia="it-IT"/>
              </w:rPr>
              <w:t xml:space="preserve"> νεκρούς.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val="el-GR" w:eastAsia="it-IT"/>
              </w:rPr>
            </w:pPr>
            <w:proofErr w:type="spellStart"/>
            <w:r w:rsidRPr="002A2C23">
              <w:rPr>
                <w:rFonts w:ascii="Times New Roman" w:hAnsi="Times New Roman"/>
                <w:lang w:val="el-GR" w:eastAsia="it-IT"/>
              </w:rPr>
              <w:t>κ</w:t>
            </w:r>
            <w:r w:rsidRPr="001033D7">
              <w:rPr>
                <w:rFonts w:ascii="Times New Roman" w:hAnsi="Times New Roman"/>
                <w:lang w:val="el-GR" w:eastAsia="it-IT"/>
              </w:rPr>
              <w:t>αὶ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πάλιν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ἐρχόμενον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μετὰ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δόξης</w:t>
            </w:r>
            <w:r w:rsidRPr="001033D7">
              <w:rPr>
                <w:rFonts w:ascii="Times New Roman" w:hAnsi="Times New Roman"/>
                <w:lang w:val="el-GR" w:eastAsia="it-IT"/>
              </w:rPr>
              <w:br/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κρῖναι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ζῶντας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>καὶ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val="el-GR" w:eastAsia="it-IT"/>
              </w:rPr>
              <w:t xml:space="preserve"> νεκρούς</w:t>
            </w:r>
            <w:r w:rsidRPr="001033D7">
              <w:rPr>
                <w:rFonts w:ascii="Times New Roman" w:hAnsi="Times New Roman"/>
                <w:lang w:val="el-GR" w:eastAsia="it-IT"/>
              </w:rPr>
              <w:t>,</w:t>
            </w:r>
            <w:r w:rsidRPr="001033D7">
              <w:rPr>
                <w:rFonts w:ascii="Times New Roman" w:hAnsi="Times New Roman"/>
                <w:lang w:val="el-GR"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οὗ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τῆς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βασιλείας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οὐκ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ἔσται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τέλος.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163CD8">
              <w:rPr>
                <w:rFonts w:ascii="Times New Roman" w:hAnsi="Times New Roman"/>
                <w:b/>
                <w:bCs/>
                <w:lang w:eastAsia="it-IT"/>
              </w:rPr>
              <w:t>come Colui che</w:t>
            </w:r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r w:rsidRPr="00163CD8">
              <w:rPr>
                <w:rFonts w:ascii="Times New Roman" w:hAnsi="Times New Roman"/>
                <w:bCs/>
                <w:lang w:eastAsia="it-IT"/>
              </w:rPr>
              <w:t>di nuovo</w:t>
            </w:r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r w:rsidRPr="00163CD8">
              <w:rPr>
                <w:rFonts w:ascii="Times New Roman" w:hAnsi="Times New Roman"/>
                <w:b/>
                <w:bCs/>
                <w:lang w:eastAsia="it-IT"/>
              </w:rPr>
              <w:t>verrà nella gloria</w:t>
            </w:r>
            <w:r w:rsidRPr="00163CD8">
              <w:rPr>
                <w:rFonts w:ascii="Times New Roman" w:hAnsi="Times New Roman"/>
                <w:b/>
                <w:bCs/>
                <w:lang w:eastAsia="it-IT"/>
              </w:rPr>
              <w:br/>
              <w:t>a giudicare i vivi e i morti</w:t>
            </w:r>
            <w:r w:rsidRPr="001033D7">
              <w:rPr>
                <w:rFonts w:ascii="Times New Roman" w:hAnsi="Times New Roman"/>
                <w:b/>
                <w:lang w:eastAsia="it-IT"/>
              </w:rPr>
              <w:br/>
            </w:r>
            <w:r w:rsidRPr="00163CD8">
              <w:rPr>
                <w:rFonts w:ascii="Times New Roman" w:hAnsi="Times New Roman"/>
                <w:bCs/>
                <w:lang w:eastAsia="it-IT"/>
              </w:rPr>
              <w:t>e il suo regno non avrà fine</w:t>
            </w:r>
            <w:r w:rsidRPr="00163CD8">
              <w:rPr>
                <w:rFonts w:ascii="Times New Roman" w:hAnsi="Times New Roman"/>
                <w:b/>
                <w:lang w:eastAsia="it-IT"/>
              </w:rPr>
              <w:t>.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  <w:r w:rsidRPr="001033D7">
              <w:rPr>
                <w:rFonts w:ascii="Times New Roman" w:hAnsi="Times New Roman"/>
                <w:b/>
                <w:lang w:eastAsia="it-IT"/>
              </w:rPr>
              <w:t xml:space="preserve">Καὶ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εἰς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τὸ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Ἅγιον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lang w:eastAsia="it-IT"/>
              </w:rPr>
              <w:t>Πνεῦμ</w:t>
            </w:r>
            <w:proofErr w:type="spellEnd"/>
            <w:r w:rsidRPr="001033D7">
              <w:rPr>
                <w:rFonts w:ascii="Times New Roman" w:hAnsi="Times New Roman"/>
                <w:b/>
                <w:lang w:eastAsia="it-IT"/>
              </w:rPr>
              <w:t>α.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Καὶ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εἰς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τὸ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Πνεῦμ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α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τὸ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 xml:space="preserve"> </w:t>
            </w:r>
            <w:proofErr w:type="spellStart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Ἅγιον</w:t>
            </w:r>
            <w:proofErr w:type="spellEnd"/>
            <w:r w:rsidRPr="002A2C23">
              <w:rPr>
                <w:rFonts w:ascii="Times New Roman" w:hAnsi="Times New Roman"/>
                <w:b/>
                <w:bCs/>
                <w:lang w:eastAsia="it-IT"/>
              </w:rPr>
              <w:t>,</w:t>
            </w:r>
            <w:r w:rsidRPr="002A2C23">
              <w:rPr>
                <w:rFonts w:ascii="Times New Roman" w:hAnsi="Times New Roman"/>
                <w:b/>
                <w:bCs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τὸ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κύριον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καὶ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τὸ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ζωο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π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οιόν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,</w:t>
            </w:r>
            <w:r w:rsidRPr="001033D7">
              <w:rPr>
                <w:rFonts w:ascii="Times New Roman" w:hAnsi="Times New Roman"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τὸ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ἐκ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τοῦ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Πα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τρὸς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ἐκ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π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ορευόμενον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,</w:t>
            </w:r>
            <w:r w:rsidRPr="001033D7">
              <w:rPr>
                <w:rFonts w:ascii="Times New Roman" w:hAnsi="Times New Roman"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τὸ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σὺν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Πα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τρὶ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συμ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π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ροσκυνούμενον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καὶ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συνδοξ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α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ζόμενον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,</w:t>
            </w:r>
            <w:r w:rsidRPr="001033D7">
              <w:rPr>
                <w:rFonts w:ascii="Times New Roman" w:hAnsi="Times New Roman"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τὸ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λα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λῆσ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αν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διὰ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τῶν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π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ροφητῶν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.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b/>
                <w:bCs/>
                <w:lang w:eastAsia="it-IT"/>
              </w:rPr>
              <w:t>E nello Spirito Santo</w:t>
            </w:r>
            <w:r w:rsidRPr="002A2C23">
              <w:rPr>
                <w:rFonts w:ascii="Times New Roman" w:hAnsi="Times New Roman"/>
                <w:lang w:eastAsia="it-IT"/>
              </w:rPr>
              <w:t>,</w:t>
            </w:r>
            <w:r w:rsidRPr="002A2C23">
              <w:rPr>
                <w:rFonts w:ascii="Times New Roman" w:hAnsi="Times New Roman"/>
                <w:lang w:eastAsia="it-IT"/>
              </w:rPr>
              <w:br/>
              <w:t>il quale è Signore e dà la vita,</w:t>
            </w:r>
            <w:r w:rsidRPr="002A2C23">
              <w:rPr>
                <w:rFonts w:ascii="Times New Roman" w:hAnsi="Times New Roman"/>
                <w:lang w:eastAsia="it-IT"/>
              </w:rPr>
              <w:br/>
              <w:t xml:space="preserve">procede dal Padre </w:t>
            </w:r>
            <w:r w:rsidRPr="002A2C23">
              <w:rPr>
                <w:rFonts w:ascii="Times New Roman" w:hAnsi="Times New Roman"/>
                <w:i/>
                <w:iCs/>
                <w:lang w:eastAsia="it-IT"/>
              </w:rPr>
              <w:t>[Filioque (e dal Figlio)]</w:t>
            </w:r>
            <w:r w:rsidRPr="002A2C23">
              <w:rPr>
                <w:rFonts w:ascii="Times New Roman" w:hAnsi="Times New Roman"/>
                <w:lang w:eastAsia="it-IT"/>
              </w:rPr>
              <w:t>,</w:t>
            </w:r>
            <w:r w:rsidRPr="002A2C23">
              <w:rPr>
                <w:rFonts w:ascii="Times New Roman" w:hAnsi="Times New Roman"/>
                <w:lang w:eastAsia="it-IT"/>
              </w:rPr>
              <w:br/>
              <w:t xml:space="preserve">con il Padre </w:t>
            </w:r>
            <w:r w:rsidRPr="002A2C23">
              <w:rPr>
                <w:rFonts w:ascii="Times New Roman" w:hAnsi="Times New Roman"/>
                <w:i/>
                <w:lang w:eastAsia="it-IT"/>
              </w:rPr>
              <w:t xml:space="preserve">[et </w:t>
            </w:r>
            <w:proofErr w:type="spellStart"/>
            <w:r w:rsidRPr="002A2C23">
              <w:rPr>
                <w:rFonts w:ascii="Times New Roman" w:hAnsi="Times New Roman"/>
                <w:i/>
                <w:lang w:eastAsia="it-IT"/>
              </w:rPr>
              <w:t>Filio</w:t>
            </w:r>
            <w:proofErr w:type="spellEnd"/>
            <w:r w:rsidRPr="002A2C23">
              <w:rPr>
                <w:rFonts w:ascii="Times New Roman" w:hAnsi="Times New Roman"/>
                <w:i/>
                <w:lang w:eastAsia="it-IT"/>
              </w:rPr>
              <w:t xml:space="preserve"> (e con il Figlio)]</w:t>
            </w:r>
            <w:r w:rsidRPr="002A2C23">
              <w:rPr>
                <w:rFonts w:ascii="Times New Roman" w:hAnsi="Times New Roman"/>
                <w:lang w:eastAsia="it-IT"/>
              </w:rPr>
              <w:t xml:space="preserve"> è adorato e glorificato,</w:t>
            </w:r>
            <w:r w:rsidRPr="002A2C23">
              <w:rPr>
                <w:rFonts w:ascii="Times New Roman" w:hAnsi="Times New Roman"/>
                <w:lang w:eastAsia="it-IT"/>
              </w:rPr>
              <w:br/>
              <w:t>ha parlato per mezzo dei profeti;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val="el-GR" w:eastAsia="it-IT"/>
              </w:rPr>
            </w:pP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Εἰς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μίαν,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Ἁγίαν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,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Καθολικὴν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καὶ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Ἀποστολικὴν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Ἐκκλησίαν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>.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lang w:eastAsia="it-IT"/>
              </w:rPr>
              <w:t>(e) in una Chiesa una, santa, cattolica e apostolica.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proofErr w:type="spellStart"/>
            <w:r w:rsidRPr="001033D7">
              <w:rPr>
                <w:rFonts w:ascii="Times New Roman" w:hAnsi="Times New Roman"/>
                <w:lang w:eastAsia="it-IT"/>
              </w:rPr>
              <w:t>Ὁμολογοῦμεν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ἓν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βάπ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τισμ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α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εἰς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ἄφεσιν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ἁμ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α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ρτιῶν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.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lang w:eastAsia="it-IT"/>
              </w:rPr>
              <w:t>Professiamo un solo battesimo per il perdono dei peccati.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proofErr w:type="spellStart"/>
            <w:r w:rsidRPr="001033D7">
              <w:rPr>
                <w:rFonts w:ascii="Times New Roman" w:hAnsi="Times New Roman"/>
                <w:lang w:eastAsia="it-IT"/>
              </w:rPr>
              <w:t>Προσδοκοῦμεν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ἀνάστ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>α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σιν</w:t>
            </w:r>
            <w:proofErr w:type="spellEnd"/>
            <w:r w:rsidRPr="001033D7">
              <w:rPr>
                <w:rFonts w:ascii="Times New Roman" w:hAnsi="Times New Roman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eastAsia="it-IT"/>
              </w:rPr>
              <w:t>νεκρῶν</w:t>
            </w:r>
            <w:proofErr w:type="spellEnd"/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lang w:eastAsia="it-IT"/>
              </w:rPr>
              <w:t>Aspettiamo la risurrezione dei morti</w:t>
            </w:r>
          </w:p>
        </w:tc>
      </w:tr>
      <w:tr w:rsidR="00B17091" w:rsidRPr="000D0E8B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lang w:eastAsia="it-IT"/>
              </w:rPr>
            </w:pP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lang w:val="el-GR" w:eastAsia="it-IT"/>
              </w:rPr>
            </w:pP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καὶ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ζωὴν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τοῦ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 μέλλοντος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αἰῶνος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 xml:space="preserve">. </w:t>
            </w:r>
            <w:proofErr w:type="spellStart"/>
            <w:r w:rsidRPr="001033D7">
              <w:rPr>
                <w:rFonts w:ascii="Times New Roman" w:hAnsi="Times New Roman"/>
                <w:lang w:val="el-GR" w:eastAsia="it-IT"/>
              </w:rPr>
              <w:t>Ἀμήν</w:t>
            </w:r>
            <w:proofErr w:type="spellEnd"/>
            <w:r w:rsidRPr="001033D7">
              <w:rPr>
                <w:rFonts w:ascii="Times New Roman" w:hAnsi="Times New Roman"/>
                <w:lang w:val="el-GR" w:eastAsia="it-IT"/>
              </w:rPr>
              <w:t>.</w:t>
            </w:r>
          </w:p>
        </w:tc>
        <w:tc>
          <w:tcPr>
            <w:tcW w:w="334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lang w:eastAsia="it-IT"/>
              </w:rPr>
              <w:t xml:space="preserve">e la vita del mondo che sta per venire. </w:t>
            </w:r>
          </w:p>
          <w:p w:rsidR="00B17091" w:rsidRPr="002A2C23" w:rsidRDefault="00B17091" w:rsidP="00753F09">
            <w:pPr>
              <w:contextualSpacing/>
              <w:rPr>
                <w:rFonts w:ascii="Times New Roman" w:hAnsi="Times New Roman"/>
                <w:lang w:eastAsia="it-IT"/>
              </w:rPr>
            </w:pPr>
            <w:r w:rsidRPr="002A2C23">
              <w:rPr>
                <w:rFonts w:ascii="Times New Roman" w:hAnsi="Times New Roman"/>
                <w:lang w:eastAsia="it-IT"/>
              </w:rPr>
              <w:t>Amen.</w:t>
            </w:r>
          </w:p>
        </w:tc>
      </w:tr>
      <w:tr w:rsidR="00B17091" w:rsidRPr="00F90E51" w:rsidTr="008708EC">
        <w:tc>
          <w:tcPr>
            <w:tcW w:w="289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1033D7" w:rsidRDefault="00B17091" w:rsidP="00753F09">
            <w:pPr>
              <w:contextualSpacing/>
              <w:rPr>
                <w:rFonts w:ascii="Times New Roman" w:hAnsi="Times New Roman"/>
                <w:b/>
                <w:sz w:val="18"/>
                <w:lang w:eastAsia="it-IT"/>
              </w:rPr>
            </w:pPr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lastRenderedPageBreak/>
              <w:t>[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Τοὺς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δὲ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λέγοντ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ας·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ἦν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π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οτε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ὅτε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οὐκ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ἦν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,</w:t>
            </w:r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br/>
              <w:t>καὶ π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ρὶν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γεννηθῆν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αι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οὐκ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ἦν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, καὶ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ὅτι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ἐξ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οὐκ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ὄντων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ἐγένετο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, ἢ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ἐξ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ἑτέρ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ας ὑπ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οστάσεως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ἢ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οὐσί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ας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φάσκοντ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ας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εἶν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αι,</w:t>
            </w:r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br/>
              <w:t xml:space="preserve">ἢ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κτιστόν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, ἢ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τρε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π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τὸν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ἢ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ἀλλοιωτὸν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br/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τὸν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υἱὸν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τοῦ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θεοῦ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,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ἀν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α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θεμ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α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τίζει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ἡ κα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θολικὴ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 xml:space="preserve"> </w:t>
            </w:r>
            <w:proofErr w:type="spellStart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ἐκκλησί</w:t>
            </w:r>
            <w:proofErr w:type="spellEnd"/>
            <w:r w:rsidRPr="001033D7">
              <w:rPr>
                <w:rFonts w:ascii="Times New Roman" w:hAnsi="Times New Roman"/>
                <w:b/>
                <w:sz w:val="18"/>
                <w:lang w:eastAsia="it-IT"/>
              </w:rPr>
              <w:t>α.]</w:t>
            </w:r>
          </w:p>
        </w:tc>
        <w:tc>
          <w:tcPr>
            <w:tcW w:w="340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B17091" w:rsidRPr="007771B3" w:rsidRDefault="007771B3" w:rsidP="00753F09">
            <w:pPr>
              <w:ind w:right="-48"/>
              <w:contextualSpacing/>
              <w:rPr>
                <w:rFonts w:ascii="Lucida Bright" w:hAnsi="Lucida Bright"/>
                <w:sz w:val="18"/>
                <w:lang w:eastAsia="it-IT"/>
              </w:rPr>
            </w:pPr>
            <w:r w:rsidRPr="007771B3">
              <w:rPr>
                <w:rFonts w:ascii="Lucida Bright" w:hAnsi="Lucida Bright"/>
                <w:sz w:val="18"/>
                <w:lang w:eastAsia="it-IT"/>
              </w:rPr>
              <w:t xml:space="preserve">[Vedi </w:t>
            </w:r>
            <w:r w:rsidRPr="007771B3">
              <w:rPr>
                <w:rFonts w:ascii="Lucida Bright" w:eastAsia="Times New Roman" w:hAnsi="Lucida Bright" w:cs="Arial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cf. </w:t>
            </w:r>
            <w:hyperlink r:id="rId11" w:history="1">
              <w:r w:rsidRPr="007771B3">
                <w:rPr>
                  <w:rStyle w:val="Collegamentoipertestuale"/>
                  <w:rFonts w:ascii="Lucida Bright" w:hAnsi="Lucida Bright" w:cs="Arial"/>
                  <w:color w:val="000000" w:themeColor="text1"/>
                  <w:u w:val="none"/>
                  <w:lang w:eastAsia="it-IT"/>
                </w:rPr>
                <w:t xml:space="preserve">Giuseppe </w:t>
              </w:r>
              <w:r w:rsidRPr="007771B3">
                <w:rPr>
                  <w:rStyle w:val="Collegamentoipertestuale"/>
                  <w:rFonts w:ascii="Lucida Bright" w:hAnsi="Lucida Bright" w:cs="Arial"/>
                  <w:smallCaps/>
                  <w:color w:val="000000" w:themeColor="text1"/>
                  <w:u w:val="none"/>
                  <w:lang w:eastAsia="it-IT"/>
                </w:rPr>
                <w:t>Dossetti</w:t>
              </w:r>
            </w:hyperlink>
            <w:r w:rsidRPr="007771B3">
              <w:rPr>
                <w:rFonts w:ascii="Lucida Bright" w:hAnsi="Lucida Bright" w:cs="Arial"/>
                <w:color w:val="000000" w:themeColor="text1"/>
              </w:rPr>
              <w:t xml:space="preserve">, </w:t>
            </w:r>
            <w:r w:rsidRPr="007771B3">
              <w:rPr>
                <w:rFonts w:ascii="Lucida Bright" w:hAnsi="Lucida Bright" w:cs="Arial"/>
                <w:i/>
                <w:iCs/>
                <w:color w:val="000000" w:themeColor="text1"/>
              </w:rPr>
              <w:t xml:space="preserve">Il </w:t>
            </w:r>
            <w:r w:rsidRPr="007771B3">
              <w:rPr>
                <w:rFonts w:ascii="Lucida Bright" w:hAnsi="Lucida Bright" w:cs="Arial"/>
                <w:i/>
                <w:iCs/>
                <w:color w:val="000000" w:themeColor="text1"/>
                <w:lang w:eastAsia="it-IT"/>
              </w:rPr>
              <w:t xml:space="preserve">Simbolo di Nicea e </w:t>
            </w:r>
            <w:r w:rsidRPr="007771B3">
              <w:rPr>
                <w:rFonts w:ascii="Lucida Bright" w:hAnsi="Lucida Bright" w:cs="Arial"/>
                <w:i/>
                <w:iCs/>
                <w:color w:val="000000" w:themeColor="text1"/>
              </w:rPr>
              <w:t xml:space="preserve">di </w:t>
            </w:r>
            <w:r w:rsidRPr="007771B3">
              <w:rPr>
                <w:rFonts w:ascii="Lucida Bright" w:hAnsi="Lucida Bright" w:cs="Arial"/>
                <w:i/>
                <w:iCs/>
                <w:color w:val="000000" w:themeColor="text1"/>
                <w:lang w:eastAsia="it-IT"/>
              </w:rPr>
              <w:t>Costantinopol</w:t>
            </w:r>
            <w:r w:rsidRPr="007771B3">
              <w:rPr>
                <w:rFonts w:ascii="Lucida Bright" w:hAnsi="Lucida Bright" w:cs="Arial"/>
                <w:i/>
                <w:iCs/>
                <w:color w:val="000000" w:themeColor="text1"/>
              </w:rPr>
              <w:t>i</w:t>
            </w:r>
            <w:r w:rsidRPr="007771B3">
              <w:rPr>
                <w:rFonts w:ascii="Lucida Bright" w:hAnsi="Lucida Bright" w:cs="Arial"/>
                <w:color w:val="000000" w:themeColor="text1"/>
              </w:rPr>
              <w:t xml:space="preserve"> (</w:t>
            </w:r>
            <w:hyperlink r:id="rId12" w:history="1">
              <w:r w:rsidRPr="007771B3">
                <w:rPr>
                  <w:rStyle w:val="Collegamentoipertestuale"/>
                  <w:rFonts w:ascii="Lucida Bright" w:hAnsi="Lucida Bright" w:cs="Arial"/>
                  <w:color w:val="000000" w:themeColor="text1"/>
                  <w:u w:val="none"/>
                  <w:lang w:eastAsia="it-IT"/>
                </w:rPr>
                <w:t>Testi e ricerche di scienze religiose</w:t>
              </w:r>
            </w:hyperlink>
            <w:r w:rsidRPr="007771B3">
              <w:rPr>
                <w:rFonts w:ascii="Lucida Bright" w:hAnsi="Lucida Bright" w:cs="Arial"/>
                <w:color w:val="000000" w:themeColor="text1"/>
              </w:rPr>
              <w:t>), Roma (</w:t>
            </w:r>
            <w:hyperlink r:id="rId13" w:history="1">
              <w:r w:rsidRPr="007771B3">
                <w:rPr>
                  <w:rStyle w:val="Collegamentoipertestuale"/>
                  <w:rFonts w:ascii="Lucida Bright" w:hAnsi="Lucida Bright" w:cs="Arial"/>
                  <w:color w:val="000000" w:themeColor="text1"/>
                  <w:u w:val="none"/>
                  <w:lang w:eastAsia="it-IT"/>
                </w:rPr>
                <w:t>Herder</w:t>
              </w:r>
            </w:hyperlink>
            <w:r w:rsidRPr="007771B3">
              <w:rPr>
                <w:rFonts w:ascii="Lucida Bright" w:hAnsi="Lucida Bright" w:cs="Arial"/>
                <w:color w:val="000000" w:themeColor="text1"/>
                <w:lang w:eastAsia="it-IT"/>
              </w:rPr>
              <w:t>)</w:t>
            </w:r>
            <w:r w:rsidRPr="007771B3">
              <w:rPr>
                <w:rFonts w:ascii="Lucida Bright" w:hAnsi="Lucida Bright" w:cs="Arial"/>
                <w:color w:val="000000" w:themeColor="text1"/>
              </w:rPr>
              <w:t xml:space="preserve"> 1967, 296 pp.</w:t>
            </w:r>
            <w:r w:rsidRPr="007771B3">
              <w:rPr>
                <w:rFonts w:ascii="Lucida Bright" w:hAnsi="Lucida Bright"/>
                <w:sz w:val="18"/>
                <w:lang w:eastAsia="it-IT"/>
              </w:rPr>
              <w:t>]</w:t>
            </w:r>
          </w:p>
        </w:tc>
        <w:tc>
          <w:tcPr>
            <w:tcW w:w="3346" w:type="dxa"/>
            <w:shd w:val="clear" w:color="auto" w:fill="F9F9F9"/>
            <w:vAlign w:val="center"/>
            <w:hideMark/>
          </w:tcPr>
          <w:p w:rsidR="00B17091" w:rsidRPr="00163CD8" w:rsidRDefault="00B17091" w:rsidP="00753F09">
            <w:pPr>
              <w:ind w:left="127"/>
              <w:contextualSpacing/>
              <w:rPr>
                <w:rFonts w:ascii="Times New Roman" w:hAnsi="Times New Roman"/>
                <w:b/>
                <w:bCs/>
                <w:sz w:val="18"/>
                <w:lang w:eastAsia="it-IT"/>
              </w:rPr>
            </w:pPr>
            <w:r w:rsidRPr="00163CD8">
              <w:rPr>
                <w:rFonts w:ascii="Times New Roman" w:hAnsi="Times New Roman"/>
                <w:b/>
                <w:bCs/>
                <w:sz w:val="18"/>
                <w:lang w:eastAsia="it-IT"/>
              </w:rPr>
              <w:t>[Coloro poi che affermano: "C’era un quando non c’era", e: "Prima di esser generato non c’era", e che fu generato a partire da ciò che non esisteva, o che vanno dicendo che il Figlio di Dio ha l’essere da un'altra sostanza o essenza, o che è creato, o trasformabile o mutevole, (costoro) la Chiesa cattolica anatematizza].</w:t>
            </w:r>
          </w:p>
        </w:tc>
      </w:tr>
    </w:tbl>
    <w:p w:rsidR="00B17091" w:rsidRPr="00AB1BC7" w:rsidRDefault="00B17091" w:rsidP="00B17091">
      <w:pPr>
        <w:rPr>
          <w:rFonts w:ascii="Lucida Bright" w:hAnsi="Lucida Bright" w:cs="Times New Roman"/>
          <w:sz w:val="24"/>
          <w:szCs w:val="24"/>
          <w:lang w:val="el-GR"/>
        </w:rPr>
      </w:pPr>
    </w:p>
    <w:p w:rsidR="00AB1BC7" w:rsidRPr="00B3246C" w:rsidRDefault="00F65A5C" w:rsidP="00F65A5C">
      <w:pPr>
        <w:jc w:val="both"/>
        <w:rPr>
          <w:rFonts w:ascii="Lucida Bright" w:hAnsi="Lucida Bright" w:cs="Times New Roman"/>
          <w:sz w:val="24"/>
          <w:szCs w:val="24"/>
        </w:rPr>
      </w:pPr>
      <w:r>
        <w:rPr>
          <w:rFonts w:ascii="Lucida Bright" w:hAnsi="Lucida Bright" w:cs="Times New Roman"/>
          <w:sz w:val="24"/>
          <w:szCs w:val="24"/>
        </w:rPr>
        <w:t xml:space="preserve">Il giovane prete anglicano – poi cattolico – </w:t>
      </w:r>
      <w:r w:rsidRPr="007771B3">
        <w:rPr>
          <w:rFonts w:ascii="Lucida Bright" w:hAnsi="Lucida Bright" w:cs="Times New Roman"/>
          <w:b/>
          <w:bCs/>
          <w:sz w:val="24"/>
          <w:szCs w:val="24"/>
        </w:rPr>
        <w:t>John H. Newman</w:t>
      </w:r>
      <w:r>
        <w:rPr>
          <w:rFonts w:ascii="Lucida Bright" w:hAnsi="Lucida Bright" w:cs="Times New Roman"/>
          <w:sz w:val="24"/>
          <w:szCs w:val="24"/>
        </w:rPr>
        <w:t xml:space="preserve"> scrisse che </w:t>
      </w:r>
      <w:r w:rsidR="00AB1BC7">
        <w:rPr>
          <w:rFonts w:ascii="Lucida Bright" w:hAnsi="Lucida Bright" w:cs="Times New Roman"/>
          <w:sz w:val="24"/>
          <w:szCs w:val="24"/>
        </w:rPr>
        <w:t xml:space="preserve">«il </w:t>
      </w:r>
      <w:r w:rsidR="00AB1BC7" w:rsidRPr="00AB1BC7">
        <w:rPr>
          <w:rFonts w:ascii="Lucida Bright" w:hAnsi="Lucida Bright" w:cs="Times New Roman"/>
          <w:sz w:val="24"/>
          <w:szCs w:val="24"/>
        </w:rPr>
        <w:t xml:space="preserve">popolo cattolico in tutta la cristianità </w:t>
      </w:r>
      <w:r w:rsidR="00AB1BC7">
        <w:rPr>
          <w:rFonts w:ascii="Lucida Bright" w:hAnsi="Lucida Bright" w:cs="Times New Roman"/>
          <w:sz w:val="24"/>
          <w:szCs w:val="24"/>
        </w:rPr>
        <w:t>fu il campione ostinato della verità cattolica, ma i vescovi non lo furono altrettanto. Naturalmente vi furono grandi ed illustri eccezioni […]; ma nell’insieme, […] dobbiamo ammettere che il gruppo governante la Chiesa venne meno e che i governati si distinsero eminentemente in fede, zelo, coraggio e costanza»</w:t>
      </w:r>
      <w:r>
        <w:rPr>
          <w:rFonts w:ascii="Lucida Bright" w:hAnsi="Lucida Bright" w:cs="Times New Roman"/>
          <w:sz w:val="24"/>
          <w:szCs w:val="24"/>
        </w:rPr>
        <w:t xml:space="preserve"> (</w:t>
      </w:r>
      <w:r w:rsidR="00B3246C" w:rsidRPr="00B3246C">
        <w:rPr>
          <w:rFonts w:ascii="Lucida Bright" w:hAnsi="Lucida Bright" w:cs="Times New Roman"/>
          <w:i/>
          <w:iCs/>
          <w:sz w:val="24"/>
          <w:szCs w:val="24"/>
        </w:rPr>
        <w:t>Ortodossia dell’insieme dei fedeli durante la supremazia dell’arianesimo</w:t>
      </w:r>
      <w:r w:rsidR="00B3246C" w:rsidRPr="00B3246C">
        <w:rPr>
          <w:rFonts w:ascii="Lucida Bright" w:hAnsi="Lucida Bright" w:cs="Times New Roman"/>
          <w:sz w:val="24"/>
          <w:szCs w:val="24"/>
        </w:rPr>
        <w:t xml:space="preserve">, 1859; cf. </w:t>
      </w:r>
      <w:r w:rsidRPr="00B3246C">
        <w:rPr>
          <w:rFonts w:ascii="Lucida Bright" w:hAnsi="Lucida Bright" w:cs="Times New Roman"/>
          <w:i/>
          <w:iCs/>
          <w:sz w:val="24"/>
          <w:szCs w:val="24"/>
        </w:rPr>
        <w:t>Gli Ariani del IV secolo</w:t>
      </w:r>
      <w:r w:rsidRPr="00B3246C">
        <w:rPr>
          <w:rFonts w:ascii="Lucida Bright" w:hAnsi="Lucida Bright" w:cs="Times New Roman"/>
          <w:sz w:val="24"/>
          <w:szCs w:val="24"/>
        </w:rPr>
        <w:t>, 1833)</w:t>
      </w:r>
      <w:r w:rsidR="00B3246C" w:rsidRPr="00B3246C">
        <w:rPr>
          <w:rFonts w:ascii="Lucida Bright" w:hAnsi="Lucida Bright" w:cs="Times New Roman"/>
          <w:sz w:val="24"/>
          <w:szCs w:val="24"/>
        </w:rPr>
        <w:t>. Ciò sembra specialmente vero nel cristianesimo latino, tanto che Basilio</w:t>
      </w:r>
      <w:r w:rsidR="00EE0608">
        <w:rPr>
          <w:rFonts w:ascii="Lucida Bright" w:hAnsi="Lucida Bright" w:cs="Times New Roman"/>
          <w:sz w:val="24"/>
          <w:szCs w:val="24"/>
        </w:rPr>
        <w:t>, corrispondente con Valeriano di Aquileia («vescovo degli Illiri»)</w:t>
      </w:r>
      <w:r w:rsidR="00B3246C" w:rsidRPr="00B3246C">
        <w:rPr>
          <w:rFonts w:ascii="Lucida Bright" w:hAnsi="Lucida Bright" w:cs="Times New Roman"/>
          <w:sz w:val="24"/>
          <w:szCs w:val="24"/>
        </w:rPr>
        <w:t xml:space="preserve"> è convinto che «</w:t>
      </w:r>
      <w:r w:rsidR="00B3246C" w:rsidRPr="00B3246C">
        <w:rPr>
          <w:rFonts w:ascii="Lucida Bright" w:hAnsi="Lucida Bright" w:cs="Times New Roman"/>
          <w:spacing w:val="4"/>
          <w:kern w:val="1"/>
          <w:sz w:val="24"/>
          <w:szCs w:val="24"/>
        </w:rPr>
        <w:t>c’è una sola via per venire in aiuto alle Chiese a noi affidate: il respiro concorde (</w:t>
      </w:r>
      <w:proofErr w:type="spellStart"/>
      <w:r w:rsidR="00B3246C" w:rsidRPr="00EE0608">
        <w:rPr>
          <w:rFonts w:ascii="Times New Roman" w:hAnsi="Times New Roman" w:cs="Times New Roman"/>
          <w:spacing w:val="4"/>
          <w:kern w:val="1"/>
          <w:sz w:val="24"/>
          <w:szCs w:val="24"/>
        </w:rPr>
        <w:t>σύμ</w:t>
      </w:r>
      <w:proofErr w:type="spellEnd"/>
      <w:r w:rsidR="00B3246C" w:rsidRPr="00EE0608">
        <w:rPr>
          <w:rFonts w:ascii="Times New Roman" w:hAnsi="Times New Roman" w:cs="Times New Roman"/>
          <w:spacing w:val="4"/>
          <w:kern w:val="1"/>
          <w:sz w:val="24"/>
          <w:szCs w:val="24"/>
        </w:rPr>
        <w:t>π</w:t>
      </w:r>
      <w:proofErr w:type="spellStart"/>
      <w:r w:rsidR="00B3246C" w:rsidRPr="00EE0608">
        <w:rPr>
          <w:rFonts w:ascii="Times New Roman" w:hAnsi="Times New Roman" w:cs="Times New Roman"/>
          <w:spacing w:val="4"/>
          <w:kern w:val="1"/>
          <w:sz w:val="24"/>
          <w:szCs w:val="24"/>
        </w:rPr>
        <w:t>νοι</w:t>
      </w:r>
      <w:proofErr w:type="spellEnd"/>
      <w:r w:rsidR="00B3246C" w:rsidRPr="00EE0608">
        <w:rPr>
          <w:rFonts w:ascii="Times New Roman" w:hAnsi="Times New Roman" w:cs="Times New Roman"/>
          <w:spacing w:val="4"/>
          <w:kern w:val="1"/>
          <w:sz w:val="24"/>
          <w:szCs w:val="24"/>
        </w:rPr>
        <w:t>α</w:t>
      </w:r>
      <w:r w:rsidR="00B3246C" w:rsidRPr="00B3246C">
        <w:rPr>
          <w:rFonts w:ascii="Lucida Bright" w:hAnsi="Lucida Bright" w:cs="Times New Roman"/>
          <w:spacing w:val="4"/>
          <w:kern w:val="1"/>
          <w:sz w:val="24"/>
          <w:szCs w:val="24"/>
        </w:rPr>
        <w:t>) fra noi e i vescovi occidentali».</w:t>
      </w:r>
    </w:p>
    <w:p w:rsidR="00BA067D" w:rsidRDefault="00EE0608" w:rsidP="00E83107">
      <w:pPr>
        <w:jc w:val="both"/>
        <w:rPr>
          <w:rFonts w:ascii="Lucida Bright" w:eastAsia="MyriadPro-Regular" w:hAnsi="Lucida Bright" w:cs="Times New Roman"/>
          <w:sz w:val="24"/>
          <w:szCs w:val="24"/>
        </w:rPr>
      </w:pPr>
      <w:r w:rsidRPr="00EE0608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La </w:t>
      </w:r>
      <w:proofErr w:type="spellStart"/>
      <w:r w:rsidRPr="00EE0608">
        <w:rPr>
          <w:rFonts w:ascii="Lucida Bright" w:hAnsi="Lucida Bright" w:cs="Times New Roman"/>
          <w:color w:val="000000" w:themeColor="text1"/>
          <w:sz w:val="24"/>
          <w:szCs w:val="24"/>
        </w:rPr>
        <w:t>parresìa</w:t>
      </w:r>
      <w:proofErr w:type="spellEnd"/>
      <w:r w:rsidRPr="00EE0608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 laicale </w:t>
      </w:r>
      <w:proofErr w:type="spellStart"/>
      <w:r w:rsidRPr="00EE0608">
        <w:rPr>
          <w:rFonts w:ascii="Lucida Bright" w:hAnsi="Lucida Bright" w:cs="Times New Roman"/>
          <w:color w:val="000000" w:themeColor="text1"/>
          <w:sz w:val="24"/>
          <w:szCs w:val="24"/>
        </w:rPr>
        <w:t>filonicena</w:t>
      </w:r>
      <w:proofErr w:type="spellEnd"/>
      <w:r>
        <w:rPr>
          <w:rFonts w:ascii="Lucida Bright" w:hAnsi="Lucida Bright" w:cs="Times New Roman"/>
          <w:color w:val="000000" w:themeColor="text1"/>
          <w:sz w:val="24"/>
          <w:szCs w:val="24"/>
        </w:rPr>
        <w:t xml:space="preserve"> è ben testimoniata proprio in area aquileiese, dove </w:t>
      </w:r>
      <w:proofErr w:type="spellStart"/>
      <w:r w:rsidRPr="00660FC2">
        <w:rPr>
          <w:rFonts w:ascii="Lucida Bright" w:hAnsi="Lucida Bright" w:cs="Times New Roman"/>
          <w:b/>
          <w:bCs/>
          <w:color w:val="000000" w:themeColor="text1"/>
          <w:sz w:val="24"/>
          <w:szCs w:val="24"/>
        </w:rPr>
        <w:t>Fortunazian</w:t>
      </w:r>
      <w:r w:rsidR="00B52C38" w:rsidRPr="00660FC2">
        <w:rPr>
          <w:rFonts w:ascii="Lucida Bright" w:hAnsi="Lucida Bright" w:cs="Times New Roman"/>
          <w:b/>
          <w:bCs/>
          <w:color w:val="000000" w:themeColor="text1"/>
          <w:sz w:val="24"/>
          <w:szCs w:val="24"/>
        </w:rPr>
        <w:t>o</w:t>
      </w:r>
      <w:proofErr w:type="spellEnd"/>
      <w:r w:rsidR="00B52C38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 è eletto vescovo invece dell’ariano Valente, discepolo diretto di Ario esiliato in Illiria, sostenuto tuttavia da</w:t>
      </w:r>
      <w:r w:rsidR="00BA067D">
        <w:rPr>
          <w:rFonts w:ascii="Lucida Bright" w:hAnsi="Lucida Bright" w:cs="Times New Roman"/>
          <w:color w:val="000000" w:themeColor="text1"/>
          <w:sz w:val="24"/>
          <w:szCs w:val="24"/>
        </w:rPr>
        <w:t>lla violenza di un partito che, sebbene</w:t>
      </w:r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 il magistero di </w:t>
      </w:r>
      <w:proofErr w:type="spellStart"/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>Fortunaziano</w:t>
      </w:r>
      <w:proofErr w:type="spellEnd"/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 </w:t>
      </w:r>
      <w:r w:rsidR="00BA067D">
        <w:rPr>
          <w:rFonts w:ascii="Lucida Bright" w:hAnsi="Lucida Bright" w:cs="Times New Roman"/>
          <w:color w:val="000000" w:themeColor="text1"/>
          <w:sz w:val="24"/>
          <w:szCs w:val="24"/>
        </w:rPr>
        <w:t>resti</w:t>
      </w:r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 avverso alla «eresia ariana» (</w:t>
      </w:r>
      <w:r w:rsidR="00E83107" w:rsidRPr="00E83107">
        <w:rPr>
          <w:rFonts w:ascii="Lucida Bright" w:hAnsi="Lucida Bright" w:cs="Times New Roman"/>
          <w:i/>
          <w:iCs/>
          <w:color w:val="000000" w:themeColor="text1"/>
          <w:sz w:val="24"/>
          <w:szCs w:val="24"/>
        </w:rPr>
        <w:t>Commenti ai Vangeli</w:t>
      </w:r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, f. 87v), non </w:t>
      </w:r>
      <w:r w:rsidR="00BA067D">
        <w:rPr>
          <w:rFonts w:ascii="Lucida Bright" w:hAnsi="Lucida Bright" w:cs="Times New Roman"/>
          <w:color w:val="000000" w:themeColor="text1"/>
          <w:sz w:val="24"/>
          <w:szCs w:val="24"/>
        </w:rPr>
        <w:t>cessa</w:t>
      </w:r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 poi </w:t>
      </w:r>
      <w:r w:rsidR="00BA067D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di </w:t>
      </w:r>
      <w:r w:rsidR="00B52C38">
        <w:rPr>
          <w:rFonts w:ascii="Lucida Bright" w:hAnsi="Lucida Bright" w:cs="Times New Roman"/>
          <w:color w:val="000000" w:themeColor="text1"/>
          <w:sz w:val="24"/>
          <w:szCs w:val="24"/>
        </w:rPr>
        <w:t>affligge</w:t>
      </w:r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>re</w:t>
      </w:r>
      <w:r w:rsidR="00B52C38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 </w:t>
      </w:r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i </w:t>
      </w:r>
      <w:proofErr w:type="spellStart"/>
      <w:r w:rsidR="00E83107">
        <w:rPr>
          <w:rFonts w:ascii="Lucida Bright" w:hAnsi="Lucida Bright" w:cs="Times New Roman"/>
          <w:color w:val="000000" w:themeColor="text1"/>
          <w:sz w:val="24"/>
          <w:szCs w:val="24"/>
        </w:rPr>
        <w:t>filoniceni</w:t>
      </w:r>
      <w:proofErr w:type="spellEnd"/>
      <w:r w:rsidR="00BA067D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: per esempio, </w:t>
      </w:r>
      <w:r w:rsidR="00E83107" w:rsidRPr="00E83107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la famiglia del futuro vescovo </w:t>
      </w:r>
      <w:proofErr w:type="spellStart"/>
      <w:r w:rsidR="00E83107" w:rsidRPr="00660FC2">
        <w:rPr>
          <w:rFonts w:ascii="Lucida Bright" w:hAnsi="Lucida Bright" w:cs="Times New Roman"/>
          <w:b/>
          <w:bCs/>
          <w:color w:val="000000" w:themeColor="text1"/>
          <w:sz w:val="24"/>
          <w:szCs w:val="24"/>
        </w:rPr>
        <w:t>Cromazio</w:t>
      </w:r>
      <w:proofErr w:type="spellEnd"/>
      <w:r w:rsidR="00E83107" w:rsidRPr="00E83107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, lodata perciò da Gerolamo </w:t>
      </w:r>
      <w:r w:rsidR="00BA067D">
        <w:rPr>
          <w:rFonts w:ascii="Lucida Bright" w:hAnsi="Lucida Bright" w:cs="Times New Roman"/>
          <w:color w:val="000000" w:themeColor="text1"/>
          <w:sz w:val="24"/>
          <w:szCs w:val="24"/>
        </w:rPr>
        <w:t xml:space="preserve">come una </w:t>
      </w:r>
      <w:r w:rsidR="00E83107" w:rsidRPr="00E83107">
        <w:rPr>
          <w:rFonts w:ascii="Lucida Bright" w:hAnsi="Lucida Bright" w:cs="Times New Roman"/>
          <w:color w:val="000000" w:themeColor="text1"/>
          <w:sz w:val="24"/>
          <w:szCs w:val="24"/>
        </w:rPr>
        <w:t>«</w:t>
      </w:r>
      <w:r w:rsidR="00E83107" w:rsidRPr="00E83107">
        <w:rPr>
          <w:rFonts w:ascii="Lucida Bright" w:eastAsia="MyriadPro-Regular" w:hAnsi="Lucida Bright" w:cs="Times New Roman"/>
          <w:sz w:val="24"/>
          <w:szCs w:val="24"/>
        </w:rPr>
        <w:t>dimora felice, dove possiamo riconoscere una madre martire cinta delle corone dei martiri Maccabei!»</w:t>
      </w:r>
      <w:r w:rsidR="00E83107">
        <w:rPr>
          <w:rFonts w:ascii="Lucida Bright" w:eastAsia="MyriadPro-Regular" w:hAnsi="Lucida Bright" w:cs="Times New Roman"/>
          <w:sz w:val="24"/>
          <w:szCs w:val="24"/>
        </w:rPr>
        <w:t>.</w:t>
      </w:r>
    </w:p>
    <w:p w:rsidR="00BA067D" w:rsidRPr="00660FC2" w:rsidRDefault="00BA067D" w:rsidP="00660FC2">
      <w:pPr>
        <w:jc w:val="both"/>
        <w:rPr>
          <w:rFonts w:ascii="Lucida Bright" w:hAnsi="Lucida Bright" w:cs="Times New Roman"/>
          <w:sz w:val="24"/>
          <w:szCs w:val="24"/>
          <w:lang w:val="sq-AL"/>
        </w:rPr>
      </w:pPr>
      <w:r w:rsidRPr="00660FC2">
        <w:rPr>
          <w:rFonts w:ascii="Lucida Bright" w:hAnsi="Lucida Bright" w:cs="Times New Roman"/>
          <w:sz w:val="24"/>
          <w:szCs w:val="24"/>
          <w:lang w:val="sq-AL"/>
        </w:rPr>
        <w:t xml:space="preserve">Altro esempio </w:t>
      </w:r>
      <w:r w:rsidR="007771B3">
        <w:rPr>
          <w:rFonts w:ascii="Lucida Bright" w:hAnsi="Lucida Bright" w:cs="Times New Roman"/>
          <w:sz w:val="24"/>
          <w:szCs w:val="24"/>
          <w:lang w:val="sq-AL"/>
        </w:rPr>
        <w:t xml:space="preserve">di aspirazione martiriale </w:t>
      </w:r>
      <w:r w:rsidR="00F845E3">
        <w:rPr>
          <w:rFonts w:ascii="Lucida Bright" w:hAnsi="Lucida Bright" w:cs="Times New Roman"/>
          <w:sz w:val="24"/>
          <w:szCs w:val="24"/>
          <w:lang w:val="sq-AL"/>
        </w:rPr>
        <w:t xml:space="preserve">intraecclesiale 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 xml:space="preserve">è quello di Martino, </w:t>
      </w:r>
      <w:r w:rsidR="00485C05" w:rsidRPr="00660FC2">
        <w:rPr>
          <w:rFonts w:ascii="Lucida Bright" w:hAnsi="Lucida Bright" w:cs="Times New Roman"/>
          <w:sz w:val="24"/>
          <w:szCs w:val="24"/>
          <w:lang w:val="sq-AL"/>
        </w:rPr>
        <w:t xml:space="preserve">quando, 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 xml:space="preserve">appena congedato dall’esercito e prima di abbracciare l’ascesi monastica, ritorna per circa due anni </w:t>
      </w:r>
      <w:r w:rsidR="00660FC2" w:rsidRPr="00660FC2">
        <w:rPr>
          <w:rFonts w:ascii="Lucida Bright" w:hAnsi="Lucida Bright" w:cs="Times New Roman"/>
          <w:sz w:val="24"/>
          <w:szCs w:val="24"/>
          <w:lang w:val="sq-AL"/>
        </w:rPr>
        <w:t>«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>in patria» (356-358)</w:t>
      </w:r>
      <w:r w:rsidR="00660FC2" w:rsidRPr="00660FC2">
        <w:rPr>
          <w:rFonts w:ascii="Lucida Bright" w:hAnsi="Lucida Bright" w:cs="Times New Roman"/>
          <w:sz w:val="24"/>
          <w:szCs w:val="24"/>
          <w:lang w:val="sq-AL"/>
        </w:rPr>
        <w:t xml:space="preserve">: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anni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coincidenti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col periodo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forse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più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tormentato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del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contrasto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fra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cattolici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e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ariani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in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Occidente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>,</w:t>
      </w:r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culminato</w:t>
      </w:r>
      <w:proofErr w:type="spellEnd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 xml:space="preserve"> nel </w:t>
      </w:r>
      <w:proofErr w:type="spellStart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fraudolento</w:t>
      </w:r>
      <w:proofErr w:type="spellEnd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Concilio</w:t>
      </w:r>
      <w:proofErr w:type="spellEnd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 xml:space="preserve"> di </w:t>
      </w:r>
      <w:proofErr w:type="spellStart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Rimini</w:t>
      </w:r>
      <w:proofErr w:type="spellEnd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 xml:space="preserve"> (359)</w:t>
      </w:r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 xml:space="preserve">e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segnato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dalla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firma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del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papa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romano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Liberio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nel 357 a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Sirmio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di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un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r w:rsidRPr="00660FC2">
        <w:rPr>
          <w:rFonts w:ascii="Lucida Bright" w:hAnsi="Lucida Bright" w:cs="Times New Roman"/>
          <w:i/>
          <w:iCs/>
          <w:sz w:val="24"/>
          <w:szCs w:val="24"/>
          <w:lang w:val="af-ZA"/>
        </w:rPr>
        <w:t>Credo</w:t>
      </w:r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di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compromesso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nonché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dal</w:t>
      </w:r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la</w:t>
      </w:r>
      <w:proofErr w:type="spellEnd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cauta</w:t>
      </w:r>
      <w:proofErr w:type="spellEnd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="00660FC2" w:rsidRPr="00660FC2">
        <w:rPr>
          <w:rFonts w:ascii="Lucida Bright" w:hAnsi="Lucida Bright" w:cs="Times New Roman"/>
          <w:sz w:val="24"/>
          <w:szCs w:val="24"/>
          <w:lang w:val="af-ZA"/>
        </w:rPr>
        <w:t>politica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del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suo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consigliere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,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Fortunaziano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 xml:space="preserve"> di </w:t>
      </w:r>
      <w:proofErr w:type="spellStart"/>
      <w:r w:rsidRPr="00660FC2">
        <w:rPr>
          <w:rFonts w:ascii="Lucida Bright" w:hAnsi="Lucida Bright" w:cs="Times New Roman"/>
          <w:sz w:val="24"/>
          <w:szCs w:val="24"/>
          <w:lang w:val="af-ZA"/>
        </w:rPr>
        <w:t>Aquileia</w:t>
      </w:r>
      <w:proofErr w:type="spellEnd"/>
      <w:r w:rsidRPr="00660FC2">
        <w:rPr>
          <w:rFonts w:ascii="Lucida Bright" w:hAnsi="Lucida Bright" w:cs="Times New Roman"/>
          <w:sz w:val="24"/>
          <w:szCs w:val="24"/>
          <w:lang w:val="af-ZA"/>
        </w:rPr>
        <w:t>.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 xml:space="preserve"> Riferisce dunque </w:t>
      </w:r>
      <w:r w:rsidRPr="00660FC2">
        <w:rPr>
          <w:rFonts w:ascii="Lucida Bright" w:hAnsi="Lucida Bright" w:cs="Times New Roman"/>
          <w:b/>
          <w:bCs/>
          <w:sz w:val="24"/>
          <w:szCs w:val="24"/>
          <w:lang w:val="sq-AL"/>
        </w:rPr>
        <w:t>Sulpicio</w:t>
      </w:r>
      <w:r w:rsidR="00660FC2" w:rsidRPr="00660FC2">
        <w:rPr>
          <w:rFonts w:ascii="Lucida Bright" w:hAnsi="Lucida Bright" w:cs="Times New Roman"/>
          <w:b/>
          <w:bCs/>
          <w:sz w:val="24"/>
          <w:szCs w:val="24"/>
          <w:lang w:val="sq-AL"/>
        </w:rPr>
        <w:t xml:space="preserve"> Severo </w:t>
      </w:r>
      <w:r w:rsidR="00660FC2">
        <w:rPr>
          <w:rFonts w:ascii="Lucida Bright" w:hAnsi="Lucida Bright" w:cs="Times New Roman"/>
          <w:sz w:val="24"/>
          <w:szCs w:val="24"/>
          <w:lang w:val="sq-AL"/>
        </w:rPr>
        <w:t>(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>forse informato da Martino stesso</w:t>
      </w:r>
      <w:r w:rsidR="00660FC2">
        <w:rPr>
          <w:rFonts w:ascii="Lucida Bright" w:hAnsi="Lucida Bright" w:cs="Times New Roman"/>
          <w:sz w:val="24"/>
          <w:szCs w:val="24"/>
          <w:lang w:val="sq-AL"/>
        </w:rPr>
        <w:t xml:space="preserve">) che 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>«poi, avendo pullulato l’eresia ariana per tutto il mondo e soprattutto nell’Illirico, egli si trovò pressoché solo a rintuzzare con fierissima energia la fede corrotta dei vescovi (</w:t>
      </w:r>
      <w:r w:rsidRPr="00660FC2">
        <w:rPr>
          <w:rFonts w:ascii="Lucida Bright" w:hAnsi="Lucida Bright" w:cs="Times New Roman"/>
          <w:i/>
          <w:iCs/>
          <w:sz w:val="24"/>
          <w:szCs w:val="24"/>
          <w:lang w:val="sq-AL"/>
        </w:rPr>
        <w:t>perfidiam sacerdotum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>) e fu sottoposto a numerosi maltrattamenti (</w:t>
      </w:r>
      <w:r w:rsidRPr="00660FC2">
        <w:rPr>
          <w:rFonts w:ascii="Lucida Bright" w:hAnsi="Lucida Bright" w:cs="Times New Roman"/>
          <w:i/>
          <w:iCs/>
          <w:sz w:val="24"/>
          <w:szCs w:val="24"/>
          <w:lang w:val="sq-AL"/>
        </w:rPr>
        <w:t>multisque suppliciis ... adfectus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>): fu infatti persino battuto pubblicamente con le verghe e alla fine sforzato a uscire dalla città»</w:t>
      </w:r>
      <w:r w:rsidR="007771B3">
        <w:rPr>
          <w:rFonts w:ascii="Lucida Bright" w:hAnsi="Lucida Bright" w:cs="Times New Roman"/>
          <w:sz w:val="24"/>
          <w:szCs w:val="24"/>
          <w:lang w:val="sq-AL"/>
        </w:rPr>
        <w:t xml:space="preserve"> (</w:t>
      </w:r>
      <w:r w:rsidR="007771B3" w:rsidRPr="007771B3">
        <w:rPr>
          <w:rFonts w:ascii="Lucida Bright" w:hAnsi="Lucida Bright" w:cs="Times New Roman"/>
          <w:i/>
          <w:iCs/>
          <w:sz w:val="24"/>
          <w:szCs w:val="24"/>
          <w:lang w:val="sq-AL"/>
        </w:rPr>
        <w:t>Vita s. Martini</w:t>
      </w:r>
      <w:r w:rsidR="007771B3">
        <w:rPr>
          <w:rFonts w:ascii="Lucida Bright" w:hAnsi="Lucida Bright" w:cs="Times New Roman"/>
          <w:sz w:val="24"/>
          <w:szCs w:val="24"/>
          <w:lang w:val="sq-AL"/>
        </w:rPr>
        <w:t xml:space="preserve"> 6,4)</w:t>
      </w:r>
      <w:r w:rsidRPr="00660FC2">
        <w:rPr>
          <w:rFonts w:ascii="Lucida Bright" w:hAnsi="Lucida Bright" w:cs="Times New Roman"/>
          <w:sz w:val="24"/>
          <w:szCs w:val="24"/>
          <w:lang w:val="sq-AL"/>
        </w:rPr>
        <w:t xml:space="preserve">. </w:t>
      </w:r>
    </w:p>
    <w:p w:rsidR="006D2569" w:rsidRDefault="00F845E3" w:rsidP="00F845E3">
      <w:pPr>
        <w:ind w:right="-1"/>
        <w:jc w:val="both"/>
        <w:rPr>
          <w:rFonts w:ascii="Lucida Bright" w:hAnsi="Lucida Bright" w:cs="Liberation Serif"/>
          <w:sz w:val="24"/>
          <w:szCs w:val="24"/>
        </w:rPr>
      </w:pPr>
      <w:r>
        <w:rPr>
          <w:rFonts w:ascii="Lucida Bright" w:hAnsi="Lucida Bright" w:cs="Liberation Serif"/>
          <w:sz w:val="24"/>
          <w:szCs w:val="24"/>
        </w:rPr>
        <w:t xml:space="preserve">Di come potesse davvero svolgersi la contestazione laicale antiariana nello spazio di un’assemblea di culto dà però </w:t>
      </w:r>
      <w:r w:rsidR="006D2569" w:rsidRPr="00E70390">
        <w:rPr>
          <w:rFonts w:ascii="Lucida Bright" w:hAnsi="Lucida Bright" w:cs="Liberation Serif"/>
          <w:sz w:val="24"/>
          <w:szCs w:val="24"/>
          <w:lang w:val="la-Latn"/>
        </w:rPr>
        <w:t xml:space="preserve">imbarazzante documento </w:t>
      </w:r>
      <w:r w:rsidR="006D2569">
        <w:rPr>
          <w:rFonts w:ascii="Lucida Bright" w:hAnsi="Lucida Bright" w:cs="Liberation Serif"/>
          <w:sz w:val="24"/>
          <w:szCs w:val="24"/>
        </w:rPr>
        <w:t xml:space="preserve">il </w:t>
      </w:r>
      <w:r w:rsidR="006D2569">
        <w:rPr>
          <w:rFonts w:ascii="Lucida Bright" w:hAnsi="Lucida Bright" w:cs="Liberation Serif"/>
          <w:sz w:val="24"/>
          <w:szCs w:val="24"/>
        </w:rPr>
        <w:t>verbale</w:t>
      </w:r>
      <w:r w:rsidR="00833A24" w:rsidRPr="00E70390">
        <w:rPr>
          <w:rFonts w:ascii="Lucida Bright" w:hAnsi="Lucida Bright" w:cs="Liberation Serif"/>
          <w:sz w:val="24"/>
          <w:szCs w:val="24"/>
        </w:rPr>
        <w:t xml:space="preserve"> </w:t>
      </w:r>
      <w:r w:rsidR="006D2569">
        <w:rPr>
          <w:rFonts w:ascii="Lucida Bright" w:hAnsi="Lucida Bright" w:cs="Liberation Serif"/>
          <w:sz w:val="24"/>
          <w:szCs w:val="24"/>
        </w:rPr>
        <w:t xml:space="preserve">della </w:t>
      </w:r>
      <w:r w:rsidR="00833A24" w:rsidRPr="00E70390">
        <w:rPr>
          <w:rFonts w:ascii="Lucida Bright" w:hAnsi="Lucida Bright" w:cs="Liberation Serif"/>
          <w:sz w:val="24"/>
          <w:szCs w:val="24"/>
          <w:lang w:val="la-Latn"/>
        </w:rPr>
        <w:t xml:space="preserve">burrascosa disputa </w:t>
      </w:r>
      <w:r w:rsidR="00220079">
        <w:rPr>
          <w:rFonts w:ascii="Lucida Bright" w:hAnsi="Lucida Bright" w:cs="Liberation Serif"/>
          <w:sz w:val="24"/>
          <w:szCs w:val="24"/>
        </w:rPr>
        <w:t>de</w:t>
      </w:r>
      <w:r w:rsidR="00833A24" w:rsidRPr="00E70390">
        <w:rPr>
          <w:rFonts w:ascii="Lucida Bright" w:hAnsi="Lucida Bright" w:cs="Liberation Serif"/>
          <w:sz w:val="24"/>
          <w:szCs w:val="24"/>
          <w:lang w:val="la-Latn"/>
        </w:rPr>
        <w:t xml:space="preserve">l laico filoniceno Eracliano </w:t>
      </w:r>
      <w:r w:rsidR="00220079">
        <w:rPr>
          <w:rFonts w:ascii="Lucida Bright" w:hAnsi="Lucida Bright" w:cs="Liberation Serif"/>
          <w:sz w:val="24"/>
          <w:szCs w:val="24"/>
        </w:rPr>
        <w:t>co</w:t>
      </w:r>
      <w:r w:rsidR="00833A24" w:rsidRPr="00E70390">
        <w:rPr>
          <w:rFonts w:ascii="Lucida Bright" w:hAnsi="Lucida Bright" w:cs="Liberation Serif"/>
          <w:sz w:val="24"/>
          <w:szCs w:val="24"/>
          <w:lang w:val="la-Latn"/>
        </w:rPr>
        <w:t xml:space="preserve">l </w:t>
      </w:r>
      <w:r>
        <w:rPr>
          <w:rFonts w:ascii="Lucida Bright" w:hAnsi="Lucida Bright" w:cs="Liberation Serif"/>
          <w:sz w:val="24"/>
          <w:szCs w:val="24"/>
        </w:rPr>
        <w:t xml:space="preserve">suo </w:t>
      </w:r>
      <w:r w:rsidR="00833A24" w:rsidRPr="00E70390">
        <w:rPr>
          <w:rFonts w:ascii="Lucida Bright" w:hAnsi="Lucida Bright" w:cs="Liberation Serif"/>
          <w:sz w:val="24"/>
          <w:szCs w:val="24"/>
          <w:lang w:val="la-Latn"/>
        </w:rPr>
        <w:t>vescovo</w:t>
      </w:r>
      <w:r>
        <w:rPr>
          <w:rFonts w:ascii="Lucida Bright" w:hAnsi="Lucida Bright" w:cs="Liberation Serif"/>
          <w:sz w:val="24"/>
          <w:szCs w:val="24"/>
        </w:rPr>
        <w:t>,</w:t>
      </w:r>
      <w:r w:rsidR="00833A24" w:rsidRPr="00E70390">
        <w:rPr>
          <w:rFonts w:ascii="Lucida Bright" w:hAnsi="Lucida Bright" w:cs="Liberation Serif"/>
          <w:sz w:val="24"/>
          <w:szCs w:val="24"/>
          <w:lang w:val="la-Latn"/>
        </w:rPr>
        <w:t xml:space="preserve"> </w:t>
      </w:r>
      <w:r w:rsidRPr="00E70390">
        <w:rPr>
          <w:rFonts w:ascii="Lucida Bright" w:hAnsi="Lucida Bright" w:cs="Liberation Serif"/>
          <w:sz w:val="24"/>
          <w:szCs w:val="24"/>
          <w:lang w:val="la-Latn"/>
        </w:rPr>
        <w:t xml:space="preserve">l’asiata Germinio, </w:t>
      </w:r>
      <w:r w:rsidR="00220079">
        <w:rPr>
          <w:rFonts w:ascii="Lucida Bright" w:hAnsi="Lucida Bright" w:cs="Liberation Serif"/>
          <w:sz w:val="24"/>
          <w:szCs w:val="24"/>
        </w:rPr>
        <w:t xml:space="preserve">e una maggioranza </w:t>
      </w:r>
      <w:r w:rsidR="005669B8">
        <w:rPr>
          <w:rFonts w:ascii="Lucida Bright" w:hAnsi="Lucida Bright" w:cs="Liberation Serif"/>
          <w:sz w:val="24"/>
          <w:szCs w:val="24"/>
        </w:rPr>
        <w:t xml:space="preserve">parimenti ariana </w:t>
      </w:r>
      <w:r w:rsidR="00220079">
        <w:rPr>
          <w:rFonts w:ascii="Lucida Bright" w:hAnsi="Lucida Bright" w:cs="Liberation Serif"/>
          <w:sz w:val="24"/>
          <w:szCs w:val="24"/>
        </w:rPr>
        <w:t xml:space="preserve">di chierici e laici </w:t>
      </w:r>
      <w:r>
        <w:rPr>
          <w:rFonts w:ascii="Lucida Bright" w:hAnsi="Lucida Bright" w:cs="Liberation Serif"/>
          <w:sz w:val="24"/>
          <w:szCs w:val="24"/>
        </w:rPr>
        <w:t>n</w:t>
      </w:r>
      <w:r w:rsidR="00833A24" w:rsidRPr="00E70390">
        <w:rPr>
          <w:rFonts w:ascii="Lucida Bright" w:hAnsi="Lucida Bright" w:cs="Liberation Serif"/>
          <w:sz w:val="24"/>
          <w:szCs w:val="24"/>
          <w:lang w:val="la-Latn"/>
        </w:rPr>
        <w:t xml:space="preserve">ella città pannonica di </w:t>
      </w:r>
      <w:r w:rsidR="00833A24" w:rsidRPr="00E70390">
        <w:rPr>
          <w:rFonts w:ascii="Lucida Bright" w:hAnsi="Lucida Bright" w:cs="Liberation Serif"/>
          <w:i/>
          <w:iCs/>
          <w:sz w:val="24"/>
          <w:szCs w:val="24"/>
          <w:lang w:val="la-Latn"/>
        </w:rPr>
        <w:t>Sirmium</w:t>
      </w:r>
      <w:r w:rsidR="00220079">
        <w:rPr>
          <w:rFonts w:ascii="Lucida Bright" w:hAnsi="Lucida Bright" w:cs="Liberation Serif"/>
          <w:sz w:val="24"/>
          <w:szCs w:val="24"/>
        </w:rPr>
        <w:t xml:space="preserve">. In tale </w:t>
      </w:r>
      <w:r w:rsidR="005669B8">
        <w:rPr>
          <w:rFonts w:ascii="Lucida Bright" w:hAnsi="Lucida Bright" w:cs="Liberation Serif"/>
          <w:sz w:val="24"/>
          <w:szCs w:val="24"/>
        </w:rPr>
        <w:t>duello di</w:t>
      </w:r>
      <w:r w:rsidR="00220079" w:rsidRPr="00220079">
        <w:rPr>
          <w:rFonts w:ascii="Lucida Bright" w:hAnsi="Lucida Bright" w:cs="Liberation Serif"/>
          <w:sz w:val="24"/>
          <w:szCs w:val="24"/>
          <w:lang w:val="la-Latn"/>
        </w:rPr>
        <w:t xml:space="preserve"> </w:t>
      </w:r>
      <w:r w:rsidR="00220079" w:rsidRPr="00E70390">
        <w:rPr>
          <w:rFonts w:ascii="Lucida Bright" w:hAnsi="Lucida Bright" w:cs="Liberation Serif"/>
          <w:sz w:val="24"/>
          <w:szCs w:val="24"/>
          <w:lang w:val="la-Latn"/>
        </w:rPr>
        <w:t>esegesi biblica e teologia trinitaria militanti</w:t>
      </w:r>
      <w:r w:rsidR="00220079">
        <w:rPr>
          <w:rFonts w:ascii="Lucida Bright" w:hAnsi="Lucida Bright" w:cs="Liberation Serif"/>
          <w:sz w:val="24"/>
          <w:szCs w:val="24"/>
        </w:rPr>
        <w:t xml:space="preserve"> </w:t>
      </w:r>
      <w:r w:rsidR="00B641E1">
        <w:rPr>
          <w:rFonts w:ascii="Lucida Bright" w:hAnsi="Lucida Bright" w:cs="Liberation Serif"/>
          <w:sz w:val="24"/>
          <w:szCs w:val="24"/>
        </w:rPr>
        <w:t xml:space="preserve">(di prossima </w:t>
      </w:r>
      <w:r w:rsidR="00B641E1">
        <w:rPr>
          <w:rFonts w:ascii="Lucida Bright" w:hAnsi="Lucida Bright" w:cs="Liberation Serif"/>
          <w:sz w:val="24"/>
          <w:szCs w:val="24"/>
        </w:rPr>
        <w:lastRenderedPageBreak/>
        <w:t xml:space="preserve">pubblicazione in «Studia Patavina») </w:t>
      </w:r>
      <w:r w:rsidR="005669B8">
        <w:rPr>
          <w:rFonts w:ascii="Lucida Bright" w:hAnsi="Lucida Bright" w:cs="Liberation Serif"/>
          <w:sz w:val="24"/>
          <w:szCs w:val="24"/>
        </w:rPr>
        <w:t xml:space="preserve">Eracliano </w:t>
      </w:r>
      <w:r w:rsidR="005669B8" w:rsidRPr="00E70390">
        <w:rPr>
          <w:rFonts w:ascii="Lucida Bright" w:hAnsi="Lucida Bright" w:cs="Liberation Serif"/>
          <w:sz w:val="24"/>
          <w:szCs w:val="24"/>
        </w:rPr>
        <w:t xml:space="preserve">arrischia la </w:t>
      </w:r>
      <w:r w:rsidR="005669B8">
        <w:rPr>
          <w:rFonts w:ascii="Lucida Bright" w:hAnsi="Lucida Bright" w:cs="Liberation Serif"/>
          <w:sz w:val="24"/>
          <w:szCs w:val="24"/>
        </w:rPr>
        <w:t>sua</w:t>
      </w:r>
      <w:r w:rsidR="005669B8" w:rsidRPr="00E70390">
        <w:rPr>
          <w:rFonts w:ascii="Lucida Bright" w:hAnsi="Lucida Bright" w:cs="Liberation Serif"/>
          <w:sz w:val="24"/>
          <w:szCs w:val="24"/>
        </w:rPr>
        <w:t xml:space="preserve"> ‘</w:t>
      </w:r>
      <w:proofErr w:type="spellStart"/>
      <w:r w:rsidR="005669B8" w:rsidRPr="00E70390">
        <w:rPr>
          <w:rFonts w:ascii="Lucida Bright" w:hAnsi="Lucida Bright" w:cs="Liberation Serif"/>
          <w:sz w:val="24"/>
          <w:szCs w:val="24"/>
        </w:rPr>
        <w:t>parresìa</w:t>
      </w:r>
      <w:proofErr w:type="spellEnd"/>
      <w:r w:rsidR="005669B8" w:rsidRPr="00E70390">
        <w:rPr>
          <w:rFonts w:ascii="Lucida Bright" w:hAnsi="Lucida Bright" w:cs="Liberation Serif"/>
          <w:sz w:val="24"/>
          <w:szCs w:val="24"/>
        </w:rPr>
        <w:t xml:space="preserve">’ contro l’imposizione </w:t>
      </w:r>
      <w:r w:rsidR="00B641E1">
        <w:rPr>
          <w:rFonts w:ascii="Lucida Bright" w:hAnsi="Lucida Bright" w:cs="Liberation Serif"/>
          <w:sz w:val="24"/>
          <w:szCs w:val="24"/>
        </w:rPr>
        <w:t xml:space="preserve">– anche prepotente – </w:t>
      </w:r>
      <w:r w:rsidR="005669B8" w:rsidRPr="00E70390">
        <w:rPr>
          <w:rFonts w:ascii="Lucida Bright" w:hAnsi="Lucida Bright" w:cs="Liberation Serif"/>
          <w:sz w:val="24"/>
          <w:szCs w:val="24"/>
        </w:rPr>
        <w:t>di una fede trinitaria-cristologica d</w:t>
      </w:r>
      <w:r w:rsidR="005669B8">
        <w:rPr>
          <w:rFonts w:ascii="Lucida Bright" w:hAnsi="Lucida Bright" w:cs="Liberation Serif"/>
          <w:sz w:val="24"/>
          <w:szCs w:val="24"/>
        </w:rPr>
        <w:t>i cui</w:t>
      </w:r>
      <w:r w:rsidR="005669B8" w:rsidRPr="00E70390">
        <w:rPr>
          <w:rFonts w:ascii="Lucida Bright" w:hAnsi="Lucida Bright" w:cs="Liberation Serif"/>
          <w:sz w:val="24"/>
          <w:szCs w:val="24"/>
        </w:rPr>
        <w:t xml:space="preserve"> non si capacita; e proprio nella ribellione, in forza della loro ‘semplicità’ – ovvero ‘rusticità’ – dottrinale e di indole, laici </w:t>
      </w:r>
      <w:r w:rsidR="005669B8">
        <w:rPr>
          <w:rFonts w:ascii="Lucida Bright" w:hAnsi="Lucida Bright" w:cs="Liberation Serif"/>
          <w:sz w:val="24"/>
          <w:szCs w:val="24"/>
        </w:rPr>
        <w:t xml:space="preserve">come lui </w:t>
      </w:r>
      <w:r w:rsidR="005669B8" w:rsidRPr="00E70390">
        <w:rPr>
          <w:rFonts w:ascii="Lucida Bright" w:hAnsi="Lucida Bright" w:cs="Liberation Serif"/>
          <w:sz w:val="24"/>
          <w:szCs w:val="24"/>
        </w:rPr>
        <w:t>si rendevano carismaticamente trasparenti di una spiritualità cristiana incompatibile con formulazioni dottrinali diverse da quella nicena, illustrata e difesa fra i Latini dall’alessandrino Atanasio, attivo anche ad Aquileia e in Illiria</w:t>
      </w:r>
      <w:r w:rsidR="005669B8">
        <w:rPr>
          <w:rFonts w:ascii="Lucida Bright" w:hAnsi="Lucida Bright" w:cs="Liberation Serif"/>
          <w:sz w:val="24"/>
          <w:szCs w:val="24"/>
        </w:rPr>
        <w:t xml:space="preserve">, divulgatore anche dell’ideale monastico impersonato dal grande Antonio: peraltro, il monachesimo appunto – attuato originalmente da Martino in base a modelli esperiti in area aquileiese – appare </w:t>
      </w:r>
      <w:r w:rsidR="00C43340">
        <w:rPr>
          <w:rFonts w:ascii="Lucida Bright" w:hAnsi="Lucida Bright" w:cs="Liberation Serif"/>
          <w:sz w:val="24"/>
          <w:szCs w:val="24"/>
        </w:rPr>
        <w:t xml:space="preserve">costituzionalmente impermeabile alle concezioni trinitarie-cristologiche ariane, in quanto </w:t>
      </w:r>
      <w:r w:rsidR="00C43340">
        <w:rPr>
          <w:rFonts w:ascii="Lucida Bright" w:hAnsi="Lucida Bright" w:cs="Liberation Serif"/>
          <w:sz w:val="24"/>
          <w:szCs w:val="24"/>
        </w:rPr>
        <w:t>volto a una esperienza salvifica di ‘divinizzazione’ in Cristo</w:t>
      </w:r>
      <w:r w:rsidR="00C43340">
        <w:rPr>
          <w:rFonts w:ascii="Lucida Bright" w:hAnsi="Lucida Bright" w:cs="Liberation Serif"/>
          <w:sz w:val="24"/>
          <w:szCs w:val="24"/>
        </w:rPr>
        <w:t xml:space="preserve">. </w:t>
      </w:r>
    </w:p>
    <w:p w:rsidR="00E86B65" w:rsidRDefault="00C43340" w:rsidP="00724A28">
      <w:pPr>
        <w:autoSpaceDE w:val="0"/>
        <w:autoSpaceDN w:val="0"/>
        <w:adjustRightInd w:val="0"/>
        <w:jc w:val="both"/>
        <w:rPr>
          <w:rFonts w:ascii="Lucida Bright" w:hAnsi="Lucida Bright" w:cs="Times New Roman"/>
          <w:sz w:val="24"/>
          <w:szCs w:val="24"/>
        </w:rPr>
      </w:pPr>
      <w:r>
        <w:rPr>
          <w:rFonts w:ascii="Lucida Bright" w:hAnsi="Lucida Bright" w:cs="Liberation Serif"/>
          <w:sz w:val="24"/>
          <w:szCs w:val="24"/>
        </w:rPr>
        <w:t xml:space="preserve">Se dunque resta </w:t>
      </w:r>
      <w:r w:rsidR="00287281">
        <w:rPr>
          <w:rFonts w:ascii="Lucida Bright" w:hAnsi="Lucida Bright" w:cs="Liberation Serif"/>
          <w:sz w:val="24"/>
          <w:szCs w:val="24"/>
        </w:rPr>
        <w:t>dopo tutto un enigma</w:t>
      </w:r>
      <w:r>
        <w:rPr>
          <w:rFonts w:ascii="Lucida Bright" w:hAnsi="Lucida Bright" w:cs="Liberation Serif"/>
          <w:sz w:val="24"/>
          <w:szCs w:val="24"/>
        </w:rPr>
        <w:t xml:space="preserve"> </w:t>
      </w:r>
      <w:r w:rsidR="00287281">
        <w:rPr>
          <w:rFonts w:ascii="Lucida Bright" w:hAnsi="Lucida Bright" w:cs="Liberation Serif"/>
          <w:sz w:val="24"/>
          <w:szCs w:val="24"/>
        </w:rPr>
        <w:t>la spiritualità</w:t>
      </w:r>
      <w:r>
        <w:rPr>
          <w:rFonts w:ascii="Lucida Bright" w:hAnsi="Lucida Bright" w:cs="Liberation Serif"/>
          <w:sz w:val="24"/>
          <w:szCs w:val="24"/>
        </w:rPr>
        <w:t xml:space="preserve"> </w:t>
      </w:r>
      <w:r w:rsidR="00287281">
        <w:rPr>
          <w:rFonts w:ascii="Lucida Bright" w:hAnsi="Lucida Bright" w:cs="Liberation Serif"/>
          <w:sz w:val="24"/>
          <w:szCs w:val="24"/>
        </w:rPr>
        <w:t>soteriologica del</w:t>
      </w:r>
      <w:r>
        <w:rPr>
          <w:rFonts w:ascii="Lucida Bright" w:hAnsi="Lucida Bright" w:cs="Liberation Serif"/>
          <w:sz w:val="24"/>
          <w:szCs w:val="24"/>
        </w:rPr>
        <w:t xml:space="preserve">le vergini fieramente ariane di </w:t>
      </w:r>
      <w:proofErr w:type="spellStart"/>
      <w:r>
        <w:rPr>
          <w:rFonts w:ascii="Lucida Bright" w:hAnsi="Lucida Bright" w:cs="Liberation Serif"/>
          <w:sz w:val="24"/>
          <w:szCs w:val="24"/>
        </w:rPr>
        <w:t>Sirmio</w:t>
      </w:r>
      <w:proofErr w:type="spellEnd"/>
      <w:r>
        <w:rPr>
          <w:rFonts w:ascii="Lucida Bright" w:hAnsi="Lucida Bright" w:cs="Liberation Serif"/>
          <w:sz w:val="24"/>
          <w:szCs w:val="24"/>
        </w:rPr>
        <w:t xml:space="preserve"> </w:t>
      </w:r>
      <w:r w:rsidR="00287281">
        <w:rPr>
          <w:rFonts w:ascii="Lucida Bright" w:hAnsi="Lucida Bright" w:cs="Liberation Serif"/>
          <w:sz w:val="24"/>
          <w:szCs w:val="24"/>
        </w:rPr>
        <w:t xml:space="preserve">(che, </w:t>
      </w:r>
      <w:r>
        <w:rPr>
          <w:rFonts w:ascii="Lucida Bright" w:hAnsi="Lucida Bright" w:cs="Liberation Serif"/>
          <w:sz w:val="24"/>
          <w:szCs w:val="24"/>
        </w:rPr>
        <w:t xml:space="preserve">morto </w:t>
      </w:r>
      <w:proofErr w:type="spellStart"/>
      <w:r>
        <w:rPr>
          <w:rFonts w:ascii="Lucida Bright" w:hAnsi="Lucida Bright" w:cs="Liberation Serif"/>
          <w:sz w:val="24"/>
          <w:szCs w:val="24"/>
        </w:rPr>
        <w:t>Germinio</w:t>
      </w:r>
      <w:proofErr w:type="spellEnd"/>
      <w:r w:rsidR="00287281">
        <w:rPr>
          <w:rFonts w:ascii="Lucida Bright" w:hAnsi="Lucida Bright" w:cs="Liberation Serif"/>
          <w:sz w:val="24"/>
          <w:szCs w:val="24"/>
        </w:rPr>
        <w:t xml:space="preserve">, si oppongono con violenza a Ambrogio nell’elezione a loro vescovo del niceno </w:t>
      </w:r>
      <w:proofErr w:type="spellStart"/>
      <w:r w:rsidR="00287281">
        <w:rPr>
          <w:rFonts w:ascii="Lucida Bright" w:hAnsi="Lucida Bright" w:cs="Liberation Serif"/>
          <w:sz w:val="24"/>
          <w:szCs w:val="24"/>
        </w:rPr>
        <w:t>Anemio</w:t>
      </w:r>
      <w:proofErr w:type="spellEnd"/>
      <w:r w:rsidR="00B641E1">
        <w:rPr>
          <w:rFonts w:ascii="Lucida Bright" w:hAnsi="Lucida Bright" w:cs="Liberation Serif"/>
          <w:sz w:val="24"/>
          <w:szCs w:val="24"/>
        </w:rPr>
        <w:t xml:space="preserve"> [v. </w:t>
      </w:r>
      <w:r w:rsidR="00B641E1" w:rsidRPr="00B641E1">
        <w:rPr>
          <w:rFonts w:ascii="Lucida Bright" w:hAnsi="Lucida Bright" w:cs="Liberation Serif"/>
          <w:b/>
          <w:bCs/>
          <w:sz w:val="24"/>
          <w:szCs w:val="24"/>
        </w:rPr>
        <w:t>Paolino di Milano</w:t>
      </w:r>
      <w:r w:rsidR="00B641E1">
        <w:rPr>
          <w:rFonts w:ascii="Lucida Bright" w:hAnsi="Lucida Bright" w:cs="Liberation Serif"/>
          <w:sz w:val="24"/>
          <w:szCs w:val="24"/>
        </w:rPr>
        <w:t xml:space="preserve">, </w:t>
      </w:r>
      <w:r w:rsidR="00B641E1" w:rsidRPr="00B641E1">
        <w:rPr>
          <w:rFonts w:ascii="Lucida Bright" w:hAnsi="Lucida Bright" w:cs="Liberation Serif"/>
          <w:i/>
          <w:iCs/>
          <w:sz w:val="24"/>
          <w:szCs w:val="24"/>
        </w:rPr>
        <w:t>Vita di Ambrogio</w:t>
      </w:r>
      <w:r w:rsidR="00B641E1">
        <w:rPr>
          <w:rFonts w:ascii="Lucida Bright" w:hAnsi="Lucida Bright" w:cs="Liberation Serif"/>
          <w:sz w:val="24"/>
          <w:szCs w:val="24"/>
        </w:rPr>
        <w:t xml:space="preserve"> 11]</w:t>
      </w:r>
      <w:r w:rsidR="00287281">
        <w:rPr>
          <w:rFonts w:ascii="Lucida Bright" w:hAnsi="Lucida Bright" w:cs="Liberation Serif"/>
          <w:sz w:val="24"/>
          <w:szCs w:val="24"/>
        </w:rPr>
        <w:t>), non stupisce invece che nel concilio aquileiese dell’autunno 381 i pastori illirici accusati di arianesimo si ostinino a confessare la loro fede nei limiti d</w:t>
      </w:r>
      <w:r w:rsidR="00B641E1">
        <w:rPr>
          <w:rFonts w:ascii="Lucida Bright" w:hAnsi="Lucida Bright" w:cs="Liberation Serif"/>
          <w:sz w:val="24"/>
          <w:szCs w:val="24"/>
        </w:rPr>
        <w:t>el tradizionale</w:t>
      </w:r>
      <w:r w:rsidR="00287281">
        <w:rPr>
          <w:rFonts w:ascii="Lucida Bright" w:hAnsi="Lucida Bright" w:cs="Liberation Serif"/>
          <w:sz w:val="24"/>
          <w:szCs w:val="24"/>
        </w:rPr>
        <w:t xml:space="preserve"> linguaggio</w:t>
      </w:r>
      <w:r w:rsidR="00B641E1">
        <w:rPr>
          <w:rFonts w:ascii="Lucida Bright" w:hAnsi="Lucida Bright" w:cs="Liberation Serif"/>
          <w:sz w:val="24"/>
          <w:szCs w:val="24"/>
        </w:rPr>
        <w:t xml:space="preserve"> ‘economico’</w:t>
      </w:r>
      <w:r w:rsidR="00E86B65">
        <w:rPr>
          <w:rFonts w:ascii="Lucida Bright" w:hAnsi="Lucida Bright" w:cs="Liberation Serif"/>
          <w:sz w:val="24"/>
          <w:szCs w:val="24"/>
        </w:rPr>
        <w:t xml:space="preserve"> </w:t>
      </w:r>
      <w:r w:rsidR="00E86B65" w:rsidRPr="00E86B65">
        <w:rPr>
          <w:rFonts w:ascii="Lucida Bright" w:hAnsi="Lucida Bright" w:cs="Liberation Serif"/>
          <w:sz w:val="24"/>
          <w:szCs w:val="24"/>
        </w:rPr>
        <w:t>(r</w:t>
      </w:r>
      <w:r w:rsidR="00B641E1" w:rsidRPr="00E86B65">
        <w:rPr>
          <w:rFonts w:ascii="Lucida Bright" w:hAnsi="Lucida Bright" w:cs="Liberation Serif"/>
          <w:sz w:val="24"/>
          <w:szCs w:val="24"/>
        </w:rPr>
        <w:t>esta però forse da meglio approfondire, in base agli scoli ariani della cronaca di quel concilio, la sincera ragione della spiritualità cristologica ‘ariana’</w:t>
      </w:r>
      <w:r w:rsidR="00E86B65" w:rsidRPr="00E86B65">
        <w:rPr>
          <w:rFonts w:ascii="Lucida Bright" w:hAnsi="Lucida Bright" w:cs="Liberation Serif"/>
          <w:sz w:val="24"/>
          <w:szCs w:val="24"/>
        </w:rPr>
        <w:t>)</w:t>
      </w:r>
      <w:r w:rsidR="00B641E1" w:rsidRPr="00E86B65">
        <w:rPr>
          <w:rFonts w:ascii="Lucida Bright" w:hAnsi="Lucida Bright" w:cs="Liberation Serif"/>
          <w:sz w:val="24"/>
          <w:szCs w:val="24"/>
        </w:rPr>
        <w:t>.</w:t>
      </w:r>
      <w:r w:rsidR="00287281" w:rsidRPr="00E86B65">
        <w:rPr>
          <w:rFonts w:ascii="Lucida Bright" w:hAnsi="Lucida Bright" w:cs="Liberation Serif"/>
          <w:sz w:val="24"/>
          <w:szCs w:val="24"/>
        </w:rPr>
        <w:t xml:space="preserve"> </w:t>
      </w:r>
      <w:r w:rsidR="00E86B65" w:rsidRPr="00E86B65">
        <w:rPr>
          <w:rFonts w:ascii="Lucida Bright" w:hAnsi="Lucida Bright" w:cs="Liberation Serif"/>
          <w:sz w:val="24"/>
          <w:szCs w:val="24"/>
        </w:rPr>
        <w:t xml:space="preserve">La memoria della lotta 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antiariana resterà comunque indelebile; ancora </w:t>
      </w:r>
      <w:r w:rsidR="00E86B65" w:rsidRPr="00E86B65">
        <w:rPr>
          <w:rFonts w:ascii="Lucida Bright" w:hAnsi="Lucida Bright" w:cs="Times New Roman"/>
          <w:b/>
          <w:bCs/>
          <w:sz w:val="24"/>
          <w:szCs w:val="24"/>
        </w:rPr>
        <w:t>Paolino di Aquileia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 a fine s. VIII ribadisce</w:t>
      </w:r>
      <w:r w:rsidR="00E86B65">
        <w:rPr>
          <w:rFonts w:ascii="Lucida Bright" w:hAnsi="Lucida Bright" w:cs="Times New Roman"/>
          <w:sz w:val="24"/>
          <w:szCs w:val="24"/>
        </w:rPr>
        <w:t xml:space="preserve"> infatti</w:t>
      </w:r>
      <w:r w:rsidR="00E86B65" w:rsidRPr="00E86B65">
        <w:rPr>
          <w:rFonts w:ascii="Lucida Bright" w:hAnsi="Lucida Bright" w:cs="Times New Roman"/>
          <w:sz w:val="24"/>
          <w:szCs w:val="24"/>
        </w:rPr>
        <w:t>: «</w:t>
      </w:r>
      <w:r w:rsidR="00E86B65" w:rsidRPr="00E86B65">
        <w:rPr>
          <w:rFonts w:ascii="Lucida Bright" w:hAnsi="Lucida Bright" w:cs="Times New Roman"/>
          <w:sz w:val="24"/>
          <w:szCs w:val="24"/>
          <w:lang w:val="am-ET"/>
        </w:rPr>
        <w:t xml:space="preserve">A uomini cattolici    e santi e ai trecentodiciotto 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/ </w:t>
      </w:r>
      <w:r w:rsidR="00E86B65" w:rsidRPr="00E86B65">
        <w:rPr>
          <w:rFonts w:ascii="Lucida Bright" w:hAnsi="Lucida Bright" w:cs="Times New Roman"/>
          <w:sz w:val="24"/>
          <w:szCs w:val="24"/>
          <w:lang w:val="am-ET"/>
        </w:rPr>
        <w:t xml:space="preserve">padri beati e a tutti    color che del giudice eterno 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/ </w:t>
      </w:r>
      <w:r w:rsidR="00E86B65" w:rsidRPr="00E86B65">
        <w:rPr>
          <w:rFonts w:ascii="Lucida Bright" w:hAnsi="Lucida Bright" w:cs="Times New Roman"/>
          <w:sz w:val="24"/>
          <w:szCs w:val="24"/>
          <w:lang w:val="am-ET"/>
        </w:rPr>
        <w:t xml:space="preserve">coltivano la </w:t>
      </w:r>
      <w:proofErr w:type="gramStart"/>
      <w:r w:rsidR="00E86B65" w:rsidRPr="00E86B65">
        <w:rPr>
          <w:rFonts w:ascii="Lucida Bright" w:hAnsi="Lucida Bright" w:cs="Times New Roman"/>
          <w:sz w:val="24"/>
          <w:szCs w:val="24"/>
          <w:lang w:val="am-ET"/>
        </w:rPr>
        <w:t xml:space="preserve">fede,   </w:t>
      </w:r>
      <w:proofErr w:type="gramEnd"/>
      <w:r w:rsidR="00E86B65" w:rsidRPr="00E86B65">
        <w:rPr>
          <w:rFonts w:ascii="Lucida Bright" w:hAnsi="Lucida Bright" w:cs="Times New Roman"/>
          <w:sz w:val="24"/>
          <w:szCs w:val="24"/>
          <w:lang w:val="am-ET"/>
        </w:rPr>
        <w:t xml:space="preserve"> che non muta mai accento, 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/ </w:t>
      </w:r>
      <w:r w:rsidR="00E86B65" w:rsidRPr="00E86B65">
        <w:rPr>
          <w:rFonts w:ascii="Lucida Bright" w:hAnsi="Lucida Bright" w:cs="Times New Roman"/>
          <w:sz w:val="24"/>
          <w:szCs w:val="24"/>
          <w:lang w:val="am-ET"/>
        </w:rPr>
        <w:t>io stringermi voglio    con gioia in pacifico abbraccio!</w:t>
      </w:r>
      <w:r w:rsidR="00E86B65" w:rsidRPr="00E86B65">
        <w:rPr>
          <w:rFonts w:ascii="Lucida Bright" w:hAnsi="Lucida Bright" w:cs="Times New Roman"/>
          <w:sz w:val="24"/>
          <w:szCs w:val="24"/>
          <w:lang w:val="am-ET"/>
        </w:rPr>
        <w:t>»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 </w:t>
      </w:r>
      <w:r w:rsidR="00E86B65" w:rsidRPr="00E86B65">
        <w:rPr>
          <w:rFonts w:ascii="Lucida Bright" w:hAnsi="Lucida Bright" w:cs="Times New Roman"/>
          <w:sz w:val="24"/>
          <w:szCs w:val="24"/>
        </w:rPr>
        <w:t>[</w:t>
      </w:r>
      <w:r w:rsidR="00E86B65" w:rsidRPr="00E86B65">
        <w:rPr>
          <w:rFonts w:ascii="Lucida Bright" w:hAnsi="Lucida Bright" w:cs="Times New Roman"/>
          <w:smallCaps/>
          <w:sz w:val="24"/>
          <w:szCs w:val="24"/>
        </w:rPr>
        <w:t>Paolino di Aquileia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, </w:t>
      </w:r>
      <w:proofErr w:type="spellStart"/>
      <w:r w:rsidR="00E86B65" w:rsidRPr="00E86B65">
        <w:rPr>
          <w:rFonts w:ascii="Lucida Bright" w:hAnsi="Lucida Bright" w:cs="Times New Roman"/>
          <w:i/>
          <w:iCs/>
          <w:sz w:val="24"/>
          <w:szCs w:val="24"/>
        </w:rPr>
        <w:t>Regula</w:t>
      </w:r>
      <w:proofErr w:type="spellEnd"/>
      <w:r w:rsidR="00E86B65" w:rsidRPr="00E86B65">
        <w:rPr>
          <w:rFonts w:ascii="Lucida Bright" w:hAnsi="Lucida Bright" w:cs="Times New Roman"/>
          <w:i/>
          <w:iCs/>
          <w:sz w:val="24"/>
          <w:szCs w:val="24"/>
        </w:rPr>
        <w:t xml:space="preserve"> </w:t>
      </w:r>
      <w:proofErr w:type="spellStart"/>
      <w:r w:rsidR="00E86B65" w:rsidRPr="00E86B65">
        <w:rPr>
          <w:rFonts w:ascii="Lucida Bright" w:hAnsi="Lucida Bright" w:cs="Times New Roman"/>
          <w:i/>
          <w:iCs/>
          <w:sz w:val="24"/>
          <w:szCs w:val="24"/>
        </w:rPr>
        <w:t>fidei</w:t>
      </w:r>
      <w:proofErr w:type="spellEnd"/>
      <w:r w:rsidR="00E86B65" w:rsidRPr="00E86B65">
        <w:rPr>
          <w:rFonts w:ascii="Lucida Bright" w:hAnsi="Lucida Bright" w:cs="Times New Roman"/>
          <w:sz w:val="24"/>
          <w:szCs w:val="24"/>
        </w:rPr>
        <w:t xml:space="preserve">, </w:t>
      </w:r>
      <w:proofErr w:type="spellStart"/>
      <w:r w:rsidR="00E86B65" w:rsidRPr="00E86B65">
        <w:rPr>
          <w:rFonts w:ascii="Lucida Bright" w:hAnsi="Lucida Bright" w:cs="Times New Roman"/>
          <w:sz w:val="24"/>
          <w:szCs w:val="24"/>
        </w:rPr>
        <w:t>vv</w:t>
      </w:r>
      <w:proofErr w:type="spellEnd"/>
      <w:r w:rsidR="00E86B65" w:rsidRPr="00E86B65">
        <w:rPr>
          <w:rFonts w:ascii="Lucida Bright" w:hAnsi="Lucida Bright" w:cs="Times New Roman"/>
          <w:sz w:val="24"/>
          <w:szCs w:val="24"/>
        </w:rPr>
        <w:t>. 94-122]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. E di analoga passione per la verità affermata a Nicea ferve ad esempio la moderna riformulazione del suo Simbolo proposta da </w:t>
      </w:r>
      <w:proofErr w:type="spellStart"/>
      <w:r w:rsidR="00E86B65" w:rsidRPr="00E86B65">
        <w:rPr>
          <w:rFonts w:ascii="Lucida Bright" w:hAnsi="Lucida Bright" w:cs="Times New Roman"/>
          <w:b/>
          <w:bCs/>
          <w:sz w:val="24"/>
          <w:szCs w:val="24"/>
        </w:rPr>
        <w:t>Alojz</w:t>
      </w:r>
      <w:proofErr w:type="spellEnd"/>
      <w:r w:rsidR="00E86B65" w:rsidRPr="00E86B65">
        <w:rPr>
          <w:rFonts w:ascii="Lucida Bright" w:hAnsi="Lucida Bright" w:cs="Times New Roman"/>
          <w:b/>
          <w:bCs/>
          <w:sz w:val="24"/>
          <w:szCs w:val="24"/>
        </w:rPr>
        <w:t xml:space="preserve"> </w:t>
      </w:r>
      <w:proofErr w:type="spellStart"/>
      <w:r w:rsidR="00E86B65" w:rsidRPr="00E86B65">
        <w:rPr>
          <w:rFonts w:ascii="Lucida Bright" w:hAnsi="Lucida Bright" w:cs="Times New Roman"/>
          <w:b/>
          <w:bCs/>
          <w:sz w:val="24"/>
          <w:szCs w:val="24"/>
        </w:rPr>
        <w:t>Rebula</w:t>
      </w:r>
      <w:proofErr w:type="spellEnd"/>
      <w:r w:rsidR="00E86B65" w:rsidRPr="00E86B65">
        <w:rPr>
          <w:rFonts w:ascii="Lucida Bright" w:hAnsi="Lucida Bright" w:cs="Times New Roman"/>
          <w:kern w:val="0"/>
          <w:sz w:val="24"/>
          <w:szCs w:val="24"/>
        </w:rPr>
        <w:t xml:space="preserve"> il 25 aprile 1987 nella basilica di Aquileia a un raduno dì studenti cattolici italiani e sloveni</w:t>
      </w:r>
      <w:r w:rsidR="00E86B65">
        <w:rPr>
          <w:rFonts w:ascii="Lucida Bright" w:hAnsi="Lucida Bright" w:cs="Times New Roman"/>
          <w:kern w:val="0"/>
          <w:sz w:val="24"/>
          <w:szCs w:val="24"/>
        </w:rPr>
        <w:t xml:space="preserve"> (v. </w:t>
      </w:r>
      <w:proofErr w:type="spellStart"/>
      <w:r w:rsidR="00E86B65">
        <w:rPr>
          <w:rFonts w:ascii="Lucida Bright" w:hAnsi="Lucida Bright" w:cs="Times New Roman"/>
          <w:kern w:val="0"/>
          <w:sz w:val="24"/>
          <w:szCs w:val="24"/>
        </w:rPr>
        <w:t>A</w:t>
      </w:r>
      <w:r w:rsidR="00E86B65" w:rsidRPr="00E86B65">
        <w:rPr>
          <w:rFonts w:ascii="Lucida Bright" w:hAnsi="Lucida Bright" w:cs="Times New Roman"/>
          <w:kern w:val="0"/>
          <w:sz w:val="24"/>
          <w:szCs w:val="24"/>
        </w:rPr>
        <w:t>lojz</w:t>
      </w:r>
      <w:proofErr w:type="spellEnd"/>
      <w:r w:rsidR="00E86B65" w:rsidRPr="00E86B65">
        <w:rPr>
          <w:rFonts w:ascii="Lucida Bright" w:hAnsi="Lucida Bright" w:cs="Times New Roman"/>
          <w:kern w:val="0"/>
          <w:sz w:val="24"/>
          <w:szCs w:val="24"/>
        </w:rPr>
        <w:t xml:space="preserve"> </w:t>
      </w:r>
      <w:proofErr w:type="spellStart"/>
      <w:r w:rsidR="00E86B65" w:rsidRPr="00E86B65">
        <w:rPr>
          <w:rFonts w:ascii="Lucida Bright" w:hAnsi="Lucida Bright" w:cs="Times New Roman"/>
          <w:kern w:val="0"/>
          <w:sz w:val="24"/>
          <w:szCs w:val="24"/>
        </w:rPr>
        <w:t>Rebula</w:t>
      </w:r>
      <w:proofErr w:type="spellEnd"/>
      <w:r w:rsidR="00E86B65" w:rsidRPr="00E86B65">
        <w:rPr>
          <w:rFonts w:ascii="Lucida Bright" w:hAnsi="Lucida Bright" w:cs="Times New Roman"/>
          <w:kern w:val="0"/>
          <w:sz w:val="24"/>
          <w:szCs w:val="24"/>
        </w:rPr>
        <w:t xml:space="preserve">, </w:t>
      </w:r>
      <w:r w:rsidR="00E86B65" w:rsidRPr="00E86B65">
        <w:rPr>
          <w:rFonts w:ascii="Lucida Bright" w:hAnsi="Lucida Bright" w:cs="Times New Roman"/>
          <w:i/>
          <w:iCs/>
          <w:kern w:val="0"/>
          <w:sz w:val="24"/>
          <w:szCs w:val="24"/>
        </w:rPr>
        <w:t>Da Nicea a Trieste. Saggi, riflessioni, commenti</w:t>
      </w:r>
      <w:r w:rsidR="00E86B65" w:rsidRPr="00E86B65">
        <w:rPr>
          <w:rFonts w:ascii="Lucida Bright" w:hAnsi="Lucida Bright" w:cs="Times New Roman"/>
          <w:kern w:val="0"/>
          <w:sz w:val="24"/>
          <w:szCs w:val="24"/>
        </w:rPr>
        <w:t>, Ed. San Paolo, Cinisello Balsamo 2012, pp. 17-23]</w:t>
      </w:r>
      <w:r w:rsidR="00E86B65" w:rsidRPr="00E86B65">
        <w:rPr>
          <w:rFonts w:ascii="Lucida Bright" w:hAnsi="Lucida Bright" w:cs="Times New Roman"/>
          <w:sz w:val="24"/>
          <w:szCs w:val="24"/>
        </w:rPr>
        <w:t xml:space="preserve">. </w:t>
      </w:r>
    </w:p>
    <w:p w:rsidR="00724A28" w:rsidRDefault="00724A28" w:rsidP="00724A28">
      <w:pPr>
        <w:autoSpaceDE w:val="0"/>
        <w:autoSpaceDN w:val="0"/>
        <w:adjustRightInd w:val="0"/>
        <w:jc w:val="both"/>
        <w:rPr>
          <w:rFonts w:ascii="Lucida Bright" w:hAnsi="Lucida Bright" w:cs="Times New Roman"/>
          <w:sz w:val="24"/>
          <w:szCs w:val="24"/>
        </w:rPr>
      </w:pPr>
    </w:p>
    <w:p w:rsidR="00724A28" w:rsidRPr="00724A28" w:rsidRDefault="00724A28" w:rsidP="00724A28">
      <w:pPr>
        <w:autoSpaceDE w:val="0"/>
        <w:autoSpaceDN w:val="0"/>
        <w:adjustRightInd w:val="0"/>
        <w:jc w:val="both"/>
        <w:rPr>
          <w:rFonts w:ascii="Lucida Bright" w:hAnsi="Lucida Bright" w:cs="Times New Roman"/>
          <w:kern w:val="0"/>
          <w:sz w:val="24"/>
          <w:szCs w:val="24"/>
        </w:rPr>
      </w:pPr>
      <w:r w:rsidRPr="007B3191">
        <w:rPr>
          <w:noProof/>
        </w:rPr>
        <w:drawing>
          <wp:inline distT="0" distB="0" distL="0" distR="0" wp14:anchorId="60B41533" wp14:editId="779E1F97">
            <wp:extent cx="3444632" cy="2583653"/>
            <wp:effectExtent l="0" t="0" r="0" b="0"/>
            <wp:docPr id="10662638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638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3691" cy="260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E3" w:rsidRPr="00724A28" w:rsidRDefault="00724A28" w:rsidP="00724A28">
      <w:pPr>
        <w:rPr>
          <w:rFonts w:ascii="Lucida Bright" w:hAnsi="Lucida Bright" w:cs="Times New Roman"/>
          <w:sz w:val="21"/>
          <w:szCs w:val="21"/>
        </w:rPr>
      </w:pPr>
      <w:r w:rsidRPr="00724A28">
        <w:rPr>
          <w:rFonts w:ascii="Lucida Bright" w:hAnsi="Lucida Bright" w:cs="Times New Roman"/>
          <w:sz w:val="21"/>
          <w:szCs w:val="21"/>
        </w:rPr>
        <w:t xml:space="preserve">La chiesa di S. Sofia a </w:t>
      </w:r>
      <w:proofErr w:type="spellStart"/>
      <w:r w:rsidRPr="00724A28">
        <w:rPr>
          <w:rFonts w:ascii="Lucida Bright" w:hAnsi="Lucida Bright" w:cs="Times New Roman"/>
          <w:sz w:val="21"/>
          <w:szCs w:val="21"/>
        </w:rPr>
        <w:t>Iznik</w:t>
      </w:r>
      <w:proofErr w:type="spellEnd"/>
      <w:r>
        <w:rPr>
          <w:rFonts w:ascii="Lucida Bright" w:hAnsi="Lucida Bright" w:cs="Times New Roman"/>
          <w:sz w:val="21"/>
          <w:szCs w:val="21"/>
        </w:rPr>
        <w:t>:</w:t>
      </w:r>
      <w:r w:rsidRPr="00724A28">
        <w:rPr>
          <w:rFonts w:ascii="Lucida Bright" w:hAnsi="Lucida Bright" w:cs="Times New Roman"/>
          <w:sz w:val="21"/>
          <w:szCs w:val="21"/>
        </w:rPr>
        <w:t xml:space="preserve"> memoria architettonica dei due concili niceni</w:t>
      </w:r>
      <w:r>
        <w:rPr>
          <w:rFonts w:ascii="Lucida Bright" w:hAnsi="Lucida Bright" w:cs="Times New Roman"/>
          <w:sz w:val="21"/>
          <w:szCs w:val="21"/>
        </w:rPr>
        <w:t xml:space="preserve"> e luogo di pellegrinaggio</w:t>
      </w:r>
      <w:r w:rsidRPr="00724A28">
        <w:rPr>
          <w:rFonts w:ascii="Lucida Bright" w:hAnsi="Lucida Bright" w:cs="Times New Roman"/>
          <w:sz w:val="21"/>
          <w:szCs w:val="21"/>
        </w:rPr>
        <w:t>.</w:t>
      </w:r>
    </w:p>
    <w:sectPr w:rsidR="00F845E3" w:rsidRPr="00724A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4A1A" w:rsidRDefault="00544A1A" w:rsidP="00BA067D">
      <w:pPr>
        <w:spacing w:after="0" w:line="240" w:lineRule="auto"/>
      </w:pPr>
      <w:r>
        <w:separator/>
      </w:r>
    </w:p>
  </w:endnote>
  <w:endnote w:type="continuationSeparator" w:id="0">
    <w:p w:rsidR="00544A1A" w:rsidRDefault="00544A1A" w:rsidP="00BA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Yu Gothic"/>
    <w:panose1 w:val="020B0604020202020204"/>
    <w:charset w:val="80"/>
    <w:family w:val="swiss"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4A1A" w:rsidRDefault="00544A1A" w:rsidP="00BA067D">
      <w:pPr>
        <w:spacing w:after="0" w:line="240" w:lineRule="auto"/>
      </w:pPr>
      <w:r>
        <w:separator/>
      </w:r>
    </w:p>
  </w:footnote>
  <w:footnote w:type="continuationSeparator" w:id="0">
    <w:p w:rsidR="00544A1A" w:rsidRDefault="00544A1A" w:rsidP="00BA0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A24"/>
    <w:rsid w:val="000D4C5E"/>
    <w:rsid w:val="000F7523"/>
    <w:rsid w:val="001931A3"/>
    <w:rsid w:val="001C18EF"/>
    <w:rsid w:val="00203650"/>
    <w:rsid w:val="00220079"/>
    <w:rsid w:val="0025262B"/>
    <w:rsid w:val="00253E8B"/>
    <w:rsid w:val="00287281"/>
    <w:rsid w:val="002B1746"/>
    <w:rsid w:val="002B2EF9"/>
    <w:rsid w:val="003635EE"/>
    <w:rsid w:val="00371A06"/>
    <w:rsid w:val="00396839"/>
    <w:rsid w:val="003C4FF8"/>
    <w:rsid w:val="00407E2A"/>
    <w:rsid w:val="00442583"/>
    <w:rsid w:val="004842E0"/>
    <w:rsid w:val="00485C05"/>
    <w:rsid w:val="004918F9"/>
    <w:rsid w:val="004C2CDF"/>
    <w:rsid w:val="00544A1A"/>
    <w:rsid w:val="00563679"/>
    <w:rsid w:val="005669B8"/>
    <w:rsid w:val="005C780D"/>
    <w:rsid w:val="00660FC2"/>
    <w:rsid w:val="006B5FF3"/>
    <w:rsid w:val="006D2569"/>
    <w:rsid w:val="00724A28"/>
    <w:rsid w:val="00754337"/>
    <w:rsid w:val="007771B3"/>
    <w:rsid w:val="007C482B"/>
    <w:rsid w:val="008268A2"/>
    <w:rsid w:val="00833A24"/>
    <w:rsid w:val="008708EC"/>
    <w:rsid w:val="00883062"/>
    <w:rsid w:val="008A3F6D"/>
    <w:rsid w:val="008D2048"/>
    <w:rsid w:val="009402E4"/>
    <w:rsid w:val="0098514F"/>
    <w:rsid w:val="009C13C4"/>
    <w:rsid w:val="009E69F6"/>
    <w:rsid w:val="00A463BF"/>
    <w:rsid w:val="00AB1BC7"/>
    <w:rsid w:val="00AD088A"/>
    <w:rsid w:val="00B17091"/>
    <w:rsid w:val="00B3246C"/>
    <w:rsid w:val="00B52C38"/>
    <w:rsid w:val="00B57C84"/>
    <w:rsid w:val="00B641E1"/>
    <w:rsid w:val="00BA067D"/>
    <w:rsid w:val="00BD4557"/>
    <w:rsid w:val="00C064D2"/>
    <w:rsid w:val="00C3443E"/>
    <w:rsid w:val="00C43340"/>
    <w:rsid w:val="00C47EF6"/>
    <w:rsid w:val="00C62E80"/>
    <w:rsid w:val="00CA4938"/>
    <w:rsid w:val="00D7345A"/>
    <w:rsid w:val="00DC176D"/>
    <w:rsid w:val="00DF2C52"/>
    <w:rsid w:val="00E70390"/>
    <w:rsid w:val="00E83107"/>
    <w:rsid w:val="00E86B65"/>
    <w:rsid w:val="00EA2D30"/>
    <w:rsid w:val="00EE0608"/>
    <w:rsid w:val="00F65A5C"/>
    <w:rsid w:val="00F8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E2A6A3"/>
  <w15:chartTrackingRefBased/>
  <w15:docId w15:val="{CA454D94-75F9-0443-8456-104824A0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3A24"/>
    <w:pPr>
      <w:spacing w:after="160" w:line="259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2B1746"/>
  </w:style>
  <w:style w:type="character" w:styleId="Enfasigrassetto">
    <w:name w:val="Strong"/>
    <w:uiPriority w:val="22"/>
    <w:qFormat/>
    <w:rsid w:val="00EE0608"/>
    <w:rPr>
      <w:b/>
      <w:bCs/>
    </w:rPr>
  </w:style>
  <w:style w:type="paragraph" w:styleId="Testonotadichiusura">
    <w:name w:val="endnote text"/>
    <w:basedOn w:val="Normale"/>
    <w:link w:val="TestonotadichiusuraCarattere"/>
    <w:semiHidden/>
    <w:unhideWhenUsed/>
    <w:rsid w:val="00BA067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BA067D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dichiusura">
    <w:name w:val="endnote reference"/>
    <w:basedOn w:val="Carpredefinitoparagrafo"/>
    <w:semiHidden/>
    <w:unhideWhenUsed/>
    <w:rsid w:val="00BA067D"/>
    <w:rPr>
      <w:vertAlign w:val="superscript"/>
    </w:rPr>
  </w:style>
  <w:style w:type="character" w:styleId="Collegamentoipertestuale">
    <w:name w:val="Hyperlink"/>
    <w:basedOn w:val="Carpredefinitoparagrafo"/>
    <w:unhideWhenUsed/>
    <w:rsid w:val="007771B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771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.wikipedia.org/wiki/Simbolo_niceno" TargetMode="External"/><Relationship Id="rId13" Type="http://schemas.openxmlformats.org/officeDocument/2006/relationships/hyperlink" Target="https://www.unilibro.it/libri/f/editore/herde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t.wikipedia.org/wiki/325" TargetMode="External"/><Relationship Id="rId12" Type="http://schemas.openxmlformats.org/officeDocument/2006/relationships/hyperlink" Target="https://www.unilibro.it/libri/f/collana/testi_e_ricerche_di_scienze_religios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t.wikipedia.org/wiki/Primo_Concilio_di_Nicea" TargetMode="External"/><Relationship Id="rId11" Type="http://schemas.openxmlformats.org/officeDocument/2006/relationships/hyperlink" Target="https://www.unilibro.it/libri/f/autore/dossetti_giuseppe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it.wikipedia.org/wiki/38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it.wikipedia.org/wiki/Primo_Concilio_di_Constantinopoli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2348</Words>
  <Characters>13385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2024-01-10T22:50:00Z</dcterms:created>
  <dcterms:modified xsi:type="dcterms:W3CDTF">2024-01-14T11:45:00Z</dcterms:modified>
</cp:coreProperties>
</file>